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in</w:t>
      </w:r>
      <w:r>
        <w:t xml:space="preserve"> </w:t>
      </w:r>
      <w:r>
        <w:t xml:space="preserve">Egypt</w:t>
      </w:r>
      <w:r>
        <w:t xml:space="preserve"> </w:t>
      </w:r>
      <w:r>
        <w:t xml:space="preserve">Alexandria</w:t>
      </w:r>
    </w:p>
    <w:bookmarkStart w:id="20" w:name="X63f057175e6614f940e67ce363d8fe6fbcf434f"/>
    <w:p>
      <w:pPr>
        <w:pStyle w:val="Heading1"/>
      </w:pPr>
      <w:r>
        <w:t xml:space="preserve">Experiment Protocol: Actor in Egypt Alexandria</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Alexandria, Egypt</w:t>
      </w:r>
    </w:p>
    <w:p>
      <w:pPr>
        <w:pStyle w:val="BodyText"/>
      </w:pPr>
      <w:r>
        <w:rPr>
          <w:bCs/>
          <w:b/>
        </w:rPr>
        <w:t xml:space="preserve">Subject:</w:t>
      </w:r>
      <w:r>
        <w:t xml:space="preserve"> </w:t>
      </w:r>
      <w:r>
        <w:t xml:space="preserve">Actor</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conducting an experiment involving an Actor in Egypt Alexandria. The purpose of this document is to ensure that all aspects of the experiment are clearly defined, systematically executed, and ethically managed. The experiment aims to explore the role, behavior, and impact of an Actor within the unique cultural, social, and environmental context of Alexandria, Egypt.</w:t>
      </w:r>
    </w:p>
    <w:p>
      <w:pPr>
        <w:pStyle w:val="BodyText"/>
      </w:pPr>
      <w:r>
        <w:t xml:space="preserve">Alexandria, a historic coastal city in Egypt, offers a rich backdrop for this experiment due to its diverse population, vibrant cultural scene, and strategic location. The Actor, as the central subject of this experiment, will be observed and analyzed under controlled and natural conditions to gather meaningful data.</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performance and adaptability of an Actor in various scenarios within Egypt Alexandria.</w:t>
      </w:r>
    </w:p>
    <w:p>
      <w:pPr>
        <w:numPr>
          <w:ilvl w:val="0"/>
          <w:numId w:val="1001"/>
        </w:numPr>
        <w:pStyle w:val="Compact"/>
      </w:pPr>
      <w:r>
        <w:t xml:space="preserve">To assess the interaction between the Actor and the local community, environment, and infrastructure.</w:t>
      </w:r>
    </w:p>
    <w:p>
      <w:pPr>
        <w:numPr>
          <w:ilvl w:val="0"/>
          <w:numId w:val="1001"/>
        </w:numPr>
        <w:pStyle w:val="Compact"/>
      </w:pPr>
      <w:r>
        <w:t xml:space="preserve">To identify potential challenges and opportunities associated with deploying an Actor in this specific geographic and cultural context.</w:t>
      </w:r>
    </w:p>
    <w:p>
      <w:pPr>
        <w:numPr>
          <w:ilvl w:val="0"/>
          <w:numId w:val="1001"/>
        </w:numPr>
        <w:pStyle w:val="Compact"/>
      </w:pPr>
      <w:r>
        <w:t xml:space="preserve">To generate insights that can inform future experiments or applications involving Actors in similar settings.</w:t>
      </w:r>
    </w:p>
    <w:bookmarkEnd w:id="22"/>
    <w:bookmarkStart w:id="23" w:name="scope"/>
    <w:p>
      <w:pPr>
        <w:pStyle w:val="Heading2"/>
      </w:pPr>
      <w:r>
        <w:t xml:space="preserve">3. Scope</w:t>
      </w:r>
    </w:p>
    <w:p>
      <w:pPr>
        <w:pStyle w:val="FirstParagraph"/>
      </w:pPr>
      <w:r>
        <w:t xml:space="preserve">This experiment will focus on the following aspects:</w:t>
      </w:r>
    </w:p>
    <w:p>
      <w:pPr>
        <w:numPr>
          <w:ilvl w:val="0"/>
          <w:numId w:val="1002"/>
        </w:numPr>
        <w:pStyle w:val="Compact"/>
      </w:pPr>
      <w:r>
        <w:rPr>
          <w:bCs/>
          <w:b/>
        </w:rPr>
        <w:t xml:space="preserve">Actor Definition:</w:t>
      </w:r>
      <w:r>
        <w:t xml:space="preserve"> </w:t>
      </w:r>
      <w:r>
        <w:t xml:space="preserve">The term "Actor" refers to an individual or entity tasked with performing specific roles, actions, or functions as part of the experiment. This could include human actors, autonomous systems, or hybrid entities.</w:t>
      </w:r>
    </w:p>
    <w:p>
      <w:pPr>
        <w:numPr>
          <w:ilvl w:val="0"/>
          <w:numId w:val="1002"/>
        </w:numPr>
        <w:pStyle w:val="Compact"/>
      </w:pPr>
      <w:r>
        <w:rPr>
          <w:bCs/>
          <w:b/>
        </w:rPr>
        <w:t xml:space="preserve">Geographic Focus:</w:t>
      </w:r>
      <w:r>
        <w:t xml:space="preserve"> </w:t>
      </w:r>
      <w:r>
        <w:t xml:space="preserve">The experiment will be conducted exclusively in Egypt Alexandria, leveraging its urban, coastal, and historical environments.</w:t>
      </w:r>
    </w:p>
    <w:p>
      <w:pPr>
        <w:numPr>
          <w:ilvl w:val="0"/>
          <w:numId w:val="1002"/>
        </w:numPr>
        <w:pStyle w:val="Compact"/>
      </w:pPr>
      <w:r>
        <w:rPr>
          <w:bCs/>
          <w:b/>
        </w:rPr>
        <w:t xml:space="preserve">Temporal Scope:</w:t>
      </w:r>
      <w:r>
        <w:t xml:space="preserve"> </w:t>
      </w:r>
      <w:r>
        <w:t xml:space="preserve">The experiment will span a predefined period, during which data collection and analysis will occur.</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The experiment will follow a structured design to ensure reliability and validity. Key components include:</w:t>
      </w:r>
    </w:p>
    <w:p>
      <w:pPr>
        <w:numPr>
          <w:ilvl w:val="0"/>
          <w:numId w:val="1003"/>
        </w:numPr>
        <w:pStyle w:val="Compact"/>
      </w:pPr>
      <w:r>
        <w:rPr>
          <w:bCs/>
          <w:b/>
        </w:rPr>
        <w:t xml:space="preserve">Scenario Development:</w:t>
      </w:r>
      <w:r>
        <w:t xml:space="preserve"> </w:t>
      </w:r>
      <w:r>
        <w:t xml:space="preserve">A series of scenarios will be created to test the Actor's capabilities. These scenarios will reflect real-world conditions in Egypt Alexandria, such as navigating crowded streets, interacting with locals, or responding to environmental factors.</w:t>
      </w:r>
    </w:p>
    <w:p>
      <w:pPr>
        <w:numPr>
          <w:ilvl w:val="0"/>
          <w:numId w:val="1003"/>
        </w:numPr>
        <w:pStyle w:val="Compact"/>
      </w:pPr>
      <w:r>
        <w:rPr>
          <w:bCs/>
          <w:b/>
        </w:rPr>
        <w:t xml:space="preserve">Controlled vs. Natural Conditions:</w:t>
      </w:r>
      <w:r>
        <w:t xml:space="preserve"> </w:t>
      </w:r>
      <w:r>
        <w:t xml:space="preserve">Some tests will be conducted in controlled environments (e.g., laboratories or designated areas), while others will take place in natural settings (e.g., public spaces, markets, or beaches).</w:t>
      </w:r>
    </w:p>
    <w:p>
      <w:pPr>
        <w:numPr>
          <w:ilvl w:val="0"/>
          <w:numId w:val="1003"/>
        </w:numPr>
        <w:pStyle w:val="Compact"/>
      </w:pPr>
      <w:r>
        <w:rPr>
          <w:bCs/>
          <w:b/>
        </w:rPr>
        <w:t xml:space="preserve">Data Collection:</w:t>
      </w:r>
      <w:r>
        <w:t xml:space="preserve"> </w:t>
      </w:r>
      <w:r>
        <w:t xml:space="preserve">Data will be collected using a combination of qualitative and quantitative methods, including observations, surveys, interviews, and sensor-based measurements.</w:t>
      </w:r>
    </w:p>
    <w:bookmarkEnd w:id="24"/>
    <w:bookmarkStart w:id="25" w:name="actor-preparation"/>
    <w:p>
      <w:pPr>
        <w:pStyle w:val="Heading3"/>
      </w:pPr>
      <w:r>
        <w:t xml:space="preserve">4.2 Actor Preparation</w:t>
      </w:r>
    </w:p>
    <w:p>
      <w:pPr>
        <w:pStyle w:val="FirstParagraph"/>
      </w:pPr>
      <w:r>
        <w:t xml:space="preserve">Before the experiment begins, the Actor will undergo rigorous preparation, including:</w:t>
      </w:r>
    </w:p>
    <w:p>
      <w:pPr>
        <w:numPr>
          <w:ilvl w:val="0"/>
          <w:numId w:val="1004"/>
        </w:numPr>
        <w:pStyle w:val="Compact"/>
      </w:pPr>
      <w:r>
        <w:rPr>
          <w:bCs/>
          <w:b/>
        </w:rPr>
        <w:t xml:space="preserve">Training:</w:t>
      </w:r>
      <w:r>
        <w:t xml:space="preserve"> </w:t>
      </w:r>
      <w:r>
        <w:t xml:space="preserve">The Actor will be trained to perform specific tasks and respond to various stimuli.</w:t>
      </w:r>
    </w:p>
    <w:p>
      <w:pPr>
        <w:numPr>
          <w:ilvl w:val="0"/>
          <w:numId w:val="1004"/>
        </w:numPr>
        <w:pStyle w:val="Compact"/>
      </w:pPr>
      <w:r>
        <w:rPr>
          <w:bCs/>
          <w:b/>
        </w:rPr>
        <w:t xml:space="preserve">Cultural Sensitivity:</w:t>
      </w:r>
      <w:r>
        <w:t xml:space="preserve"> </w:t>
      </w:r>
      <w:r>
        <w:t xml:space="preserve">Special attention will be given to ensuring the Actor is aware of and respects local customs, traditions, and norms in Egypt Alexandria.</w:t>
      </w:r>
    </w:p>
    <w:p>
      <w:pPr>
        <w:numPr>
          <w:ilvl w:val="0"/>
          <w:numId w:val="1004"/>
        </w:numPr>
        <w:pStyle w:val="Compact"/>
      </w:pPr>
      <w:r>
        <w:rPr>
          <w:bCs/>
          <w:b/>
        </w:rPr>
        <w:t xml:space="preserve">Technical Calibration:</w:t>
      </w:r>
      <w:r>
        <w:t xml:space="preserve"> </w:t>
      </w:r>
      <w:r>
        <w:t xml:space="preserve">If the Actor is a technological entity, it will be calibrated to operate effectively in the local environment.</w:t>
      </w:r>
    </w:p>
    <w:bookmarkEnd w:id="25"/>
    <w:bookmarkStart w:id="26" w:name="execution-plan"/>
    <w:p>
      <w:pPr>
        <w:pStyle w:val="Heading3"/>
      </w:pPr>
      <w:r>
        <w:t xml:space="preserve">4.3 Execution Plan</w:t>
      </w:r>
    </w:p>
    <w:p>
      <w:pPr>
        <w:pStyle w:val="FirstParagraph"/>
      </w:pPr>
      <w:r>
        <w:t xml:space="preserve">The experiment will be executed in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Phase 1: Setup</w:t>
            </w:r>
          </w:p>
        </w:tc>
        <w:tc>
          <w:tcPr/>
          <w:p>
            <w:pPr>
              <w:pStyle w:val="Compact"/>
              <w:jc w:val="left"/>
            </w:pPr>
            <w:r>
              <w:t xml:space="preserve">Prepare the Actor, define scenarios, and establish data collection mechanisms.</w:t>
            </w:r>
          </w:p>
        </w:tc>
        <w:tc>
          <w:tcPr/>
          <w:p>
            <w:pPr>
              <w:pStyle w:val="Compact"/>
              <w:jc w:val="left"/>
            </w:pPr>
            <w:r>
              <w:t xml:space="preserve">2 weeks</w:t>
            </w:r>
          </w:p>
        </w:tc>
      </w:tr>
      <w:tr>
        <w:tc>
          <w:tcPr/>
          <w:p>
            <w:pPr>
              <w:pStyle w:val="Compact"/>
              <w:jc w:val="left"/>
            </w:pPr>
            <w:r>
              <w:t xml:space="preserve">Phase 2: Controlled Tests</w:t>
            </w:r>
          </w:p>
        </w:tc>
        <w:tc>
          <w:tcPr/>
          <w:p>
            <w:pPr>
              <w:pStyle w:val="Compact"/>
              <w:jc w:val="left"/>
            </w:pPr>
            <w:r>
              <w:t xml:space="preserve">Conduct initial tests in controlled environments to validate the Actor's performance.</w:t>
            </w:r>
          </w:p>
        </w:tc>
        <w:tc>
          <w:tcPr/>
          <w:p>
            <w:pPr>
              <w:pStyle w:val="Compact"/>
              <w:jc w:val="left"/>
            </w:pPr>
            <w:r>
              <w:t xml:space="preserve">3 weeks</w:t>
            </w:r>
          </w:p>
        </w:tc>
      </w:tr>
      <w:tr>
        <w:tc>
          <w:tcPr/>
          <w:p>
            <w:pPr>
              <w:pStyle w:val="Compact"/>
              <w:jc w:val="left"/>
            </w:pPr>
            <w:r>
              <w:t xml:space="preserve">Phase 3: Field Tests</w:t>
            </w:r>
          </w:p>
        </w:tc>
        <w:tc>
          <w:tcPr/>
          <w:p>
            <w:pPr>
              <w:pStyle w:val="Compact"/>
              <w:jc w:val="left"/>
            </w:pPr>
            <w:r>
              <w:t xml:space="preserve">Deploy the Actor in real-world settings across Egypt Alexandria.</w:t>
            </w:r>
          </w:p>
        </w:tc>
        <w:tc>
          <w:tcPr/>
          <w:p>
            <w:pPr>
              <w:pStyle w:val="Compact"/>
              <w:jc w:val="left"/>
            </w:pPr>
            <w:r>
              <w:t xml:space="preserve">4 weeks</w:t>
            </w:r>
          </w:p>
        </w:tc>
      </w:tr>
      <w:tr>
        <w:tc>
          <w:tcPr/>
          <w:p>
            <w:pPr>
              <w:pStyle w:val="Compact"/>
              <w:jc w:val="left"/>
            </w:pPr>
            <w:r>
              <w:t xml:space="preserve">Phase 4: Analysis</w:t>
            </w:r>
          </w:p>
        </w:tc>
        <w:tc>
          <w:tcPr/>
          <w:p>
            <w:pPr>
              <w:pStyle w:val="Compact"/>
              <w:jc w:val="left"/>
            </w:pPr>
            <w:r>
              <w:t xml:space="preserve">Analyze collected data and draw conclusions.</w:t>
            </w:r>
          </w:p>
        </w:tc>
        <w:tc>
          <w:tcPr/>
          <w:p>
            <w:pPr>
              <w:pStyle w:val="Compact"/>
              <w:jc w:val="left"/>
            </w:pPr>
            <w:r>
              <w:t xml:space="preserve">2 weeks</w:t>
            </w:r>
          </w:p>
        </w:tc>
      </w:tr>
    </w:tbl>
    <w:bookmarkEnd w:id="26"/>
    <w:bookmarkEnd w:id="27"/>
    <w:bookmarkStart w:id="28" w:name="ethical-considerations"/>
    <w:p>
      <w:pPr>
        <w:pStyle w:val="Heading2"/>
      </w:pPr>
      <w:r>
        <w:t xml:space="preserve">5. Ethical Considerations</w:t>
      </w:r>
    </w:p>
    <w:p>
      <w:pPr>
        <w:pStyle w:val="FirstParagraph"/>
      </w:pPr>
      <w:r>
        <w:t xml:space="preserve">Given the involvement of an Actor in a public and culturally significant location like Egypt Alexandria, ethical considerations are paramount. These include:</w:t>
      </w:r>
    </w:p>
    <w:p>
      <w:pPr>
        <w:numPr>
          <w:ilvl w:val="0"/>
          <w:numId w:val="1005"/>
        </w:numPr>
        <w:pStyle w:val="Compact"/>
      </w:pPr>
      <w:r>
        <w:rPr>
          <w:bCs/>
          <w:b/>
        </w:rPr>
        <w:t xml:space="preserve">Informed Consent:</w:t>
      </w:r>
      <w:r>
        <w:t xml:space="preserve"> </w:t>
      </w:r>
      <w:r>
        <w:t xml:space="preserve">All participants and stakeholders will be informed about the experiment and provide consent where applicable.</w:t>
      </w:r>
    </w:p>
    <w:p>
      <w:pPr>
        <w:numPr>
          <w:ilvl w:val="0"/>
          <w:numId w:val="1005"/>
        </w:numPr>
        <w:pStyle w:val="Compact"/>
      </w:pPr>
      <w:r>
        <w:rPr>
          <w:bCs/>
          <w:b/>
        </w:rPr>
        <w:t xml:space="preserve">Privacy:</w:t>
      </w:r>
      <w:r>
        <w:t xml:space="preserve"> </w:t>
      </w:r>
      <w:r>
        <w:t xml:space="preserve">Measures will be taken to protect the privacy of individuals who may interact with the Actor.</w:t>
      </w:r>
    </w:p>
    <w:p>
      <w:pPr>
        <w:numPr>
          <w:ilvl w:val="0"/>
          <w:numId w:val="1005"/>
        </w:numPr>
        <w:pStyle w:val="Compact"/>
      </w:pPr>
      <w:r>
        <w:rPr>
          <w:bCs/>
          <w:b/>
        </w:rPr>
        <w:t xml:space="preserve">Cultural Respect:</w:t>
      </w:r>
      <w:r>
        <w:t xml:space="preserve"> </w:t>
      </w:r>
      <w:r>
        <w:t xml:space="preserve">The experiment will avoid actions or behaviors that could be perceived as disrespectful or offensive to the local community.</w:t>
      </w:r>
    </w:p>
    <w:p>
      <w:pPr>
        <w:numPr>
          <w:ilvl w:val="0"/>
          <w:numId w:val="1005"/>
        </w:numPr>
        <w:pStyle w:val="Compact"/>
      </w:pPr>
      <w:r>
        <w:rPr>
          <w:bCs/>
          <w:b/>
        </w:rPr>
        <w:t xml:space="preserve">Safety:</w:t>
      </w:r>
      <w:r>
        <w:t xml:space="preserve"> </w:t>
      </w:r>
      <w:r>
        <w:t xml:space="preserve">The Actor will be designed and operated to ensure the safety of all individuals and property in Egypt Alexandria.</w:t>
      </w:r>
    </w:p>
    <w:bookmarkEnd w:id="28"/>
    <w:bookmarkStart w:id="29" w:name="data-management"/>
    <w:p>
      <w:pPr>
        <w:pStyle w:val="Heading2"/>
      </w:pPr>
      <w:r>
        <w:t xml:space="preserve">6. Data Management</w:t>
      </w:r>
    </w:p>
    <w:p>
      <w:pPr>
        <w:pStyle w:val="FirstParagraph"/>
      </w:pPr>
      <w:r>
        <w:t xml:space="preserve">Data collected during the experiment will be managed systematically:</w:t>
      </w:r>
    </w:p>
    <w:p>
      <w:pPr>
        <w:numPr>
          <w:ilvl w:val="0"/>
          <w:numId w:val="1006"/>
        </w:numPr>
        <w:pStyle w:val="Compact"/>
      </w:pPr>
      <w:r>
        <w:rPr>
          <w:bCs/>
          <w:b/>
        </w:rPr>
        <w:t xml:space="preserve">Storage:</w:t>
      </w:r>
      <w:r>
        <w:t xml:space="preserve"> </w:t>
      </w:r>
      <w:r>
        <w:t xml:space="preserve">Data will be stored securely using encrypted systems.</w:t>
      </w:r>
    </w:p>
    <w:p>
      <w:pPr>
        <w:numPr>
          <w:ilvl w:val="0"/>
          <w:numId w:val="1006"/>
        </w:numPr>
        <w:pStyle w:val="Compact"/>
      </w:pPr>
      <w:r>
        <w:rPr>
          <w:bCs/>
          <w:b/>
        </w:rPr>
        <w:t xml:space="preserve">Analysis:</w:t>
      </w:r>
      <w:r>
        <w:t xml:space="preserve"> </w:t>
      </w:r>
      <w:r>
        <w:t xml:space="preserve">Statistical and qualitative analysis tools will be employed to interpret the data.</w:t>
      </w:r>
    </w:p>
    <w:p>
      <w:pPr>
        <w:numPr>
          <w:ilvl w:val="0"/>
          <w:numId w:val="1006"/>
        </w:numPr>
        <w:pStyle w:val="Compact"/>
      </w:pPr>
      <w:r>
        <w:rPr>
          <w:bCs/>
          <w:b/>
        </w:rPr>
        <w:t xml:space="preserve">Reporting:</w:t>
      </w:r>
      <w:r>
        <w:t xml:space="preserve"> </w:t>
      </w:r>
      <w:r>
        <w:t xml:space="preserve">Findings will be documented in a comprehensive report, highlighting key insights and recommendations.</w:t>
      </w:r>
    </w:p>
    <w:bookmarkEnd w:id="29"/>
    <w:bookmarkStart w:id="30" w:name="conclusion"/>
    <w:p>
      <w:pPr>
        <w:pStyle w:val="Heading2"/>
      </w:pPr>
      <w:r>
        <w:t xml:space="preserve">7. Conclusion</w:t>
      </w:r>
    </w:p>
    <w:p>
      <w:pPr>
        <w:pStyle w:val="FirstParagraph"/>
      </w:pPr>
      <w:r>
        <w:t xml:space="preserve">This Experiment Protocol provides a clear framework for conducting an experiment involving an Actor in Egypt Alexandria. By adhering to the outlined procedures, objectives, and ethical guidelines, the experiment aims to generate valuable insights while respecting the unique characteristics of the location and its people. The results of this experiment will contribute to a deeper understanding of the Actor's role and potential applications in diverse environments.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in Egypt Alexandria</dc:title>
  <dc:creator/>
  <dc:language>en</dc:language>
  <cp:keywords/>
  <dcterms:created xsi:type="dcterms:W3CDTF">2026-10-10T02:16:37Z</dcterms:created>
  <dcterms:modified xsi:type="dcterms:W3CDTF">2026-10-10T02:16:37Z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