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w:t>
      </w:r>
      <w:r>
        <w:t xml:space="preserve"> </w:t>
      </w:r>
      <w:r>
        <w:t xml:space="preserve">Performance</w:t>
      </w:r>
      <w:r>
        <w:t xml:space="preserve"> </w:t>
      </w:r>
      <w:r>
        <w:t xml:space="preserve">in</w:t>
      </w:r>
      <w:r>
        <w:t xml:space="preserve"> </w:t>
      </w:r>
      <w:r>
        <w:t xml:space="preserve">France</w:t>
      </w:r>
      <w:r>
        <w:t xml:space="preserve"> </w:t>
      </w:r>
      <w:r>
        <w:t xml:space="preserve">Paris</w:t>
      </w:r>
    </w:p>
    <w:bookmarkStart w:id="33" w:name="Xcbf808e23dc5616bf8648f0ccdd8141b443c875"/>
    <w:p>
      <w:pPr>
        <w:pStyle w:val="Heading1"/>
      </w:pPr>
      <w:r>
        <w:t xml:space="preserve">Experiment Protocol: Actor Performance in France Paris</w:t>
      </w:r>
    </w:p>
    <w:p>
      <w:pPr>
        <w:pStyle w:val="FirstParagraph"/>
      </w:pPr>
      <w:r>
        <w:rPr>
          <w:bCs/>
          <w:b/>
        </w:rPr>
        <w:t xml:space="preserve">Protocol ID:</w:t>
      </w:r>
      <w:r>
        <w:t xml:space="preserve"> </w:t>
      </w:r>
      <w:r>
        <w:t xml:space="preserve">EXP-2024-001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France Paris</w:t>
      </w:r>
    </w:p>
    <w:p>
      <w:pPr>
        <w:pStyle w:val="BodyText"/>
      </w:pPr>
      <w:r>
        <w:rPr>
          <w:bCs/>
          <w:b/>
        </w:rPr>
        <w:t xml:space="preserve">Subject:</w:t>
      </w:r>
      <w:r>
        <w:t xml:space="preserve"> </w:t>
      </w:r>
      <w:r>
        <w:t xml:space="preserve">Actor</w:t>
      </w:r>
    </w:p>
    <w:bookmarkStart w:id="20" w:name="introduction"/>
    <w:p>
      <w:pPr>
        <w:pStyle w:val="Heading2"/>
      </w:pPr>
      <w:r>
        <w:t xml:space="preserve">1. Introduction</w:t>
      </w:r>
    </w:p>
    <w:p>
      <w:pPr>
        <w:pStyle w:val="FirstParagraph"/>
      </w:pPr>
      <w:r>
        <w:t xml:space="preserve">This document outlines the Experiment Protocol for studying the performance of an Actor in the context of France Paris. The purpose of this experiment is to evaluate how environmental, cultural, and logistical factors in France Paris influence the Actor’s performance quality, adaptability, and audience engagement. This protocol is designed to ensure consistency, ethical compliance, and scientific rigor throughout the study.</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Actor’s performance under varying conditions in France Paris.</w:t>
      </w:r>
    </w:p>
    <w:p>
      <w:pPr>
        <w:numPr>
          <w:ilvl w:val="0"/>
          <w:numId w:val="1001"/>
        </w:numPr>
        <w:pStyle w:val="Compact"/>
      </w:pPr>
      <w:r>
        <w:t xml:space="preserve">To analyze the impact of local cultural elements on the Actor’s delivery and audience reception.</w:t>
      </w:r>
    </w:p>
    <w:p>
      <w:pPr>
        <w:numPr>
          <w:ilvl w:val="0"/>
          <w:numId w:val="1001"/>
        </w:numPr>
        <w:pStyle w:val="Compact"/>
      </w:pPr>
      <w:r>
        <w:t xml:space="preserve">To identify best practices for optimizing Actor performance in urban environments like France Paris.</w:t>
      </w:r>
    </w:p>
    <w:p>
      <w:pPr>
        <w:numPr>
          <w:ilvl w:val="0"/>
          <w:numId w:val="1001"/>
        </w:numPr>
        <w:pStyle w:val="Compact"/>
      </w:pPr>
      <w:r>
        <w:t xml:space="preserve">To gather data that can inform future training and performance strategies for Actors working in international settings.</w:t>
      </w:r>
    </w:p>
    <w:bookmarkEnd w:id="21"/>
    <w:bookmarkStart w:id="22" w:name="scope"/>
    <w:p>
      <w:pPr>
        <w:pStyle w:val="Heading2"/>
      </w:pPr>
      <w:r>
        <w:t xml:space="preserve">3. Scope</w:t>
      </w:r>
    </w:p>
    <w:p>
      <w:pPr>
        <w:pStyle w:val="FirstParagraph"/>
      </w:pPr>
      <w:r>
        <w:t xml:space="preserve">This Experiment Protocol applies to all phases of the study involving the Actor in France Paris, including preparation, execution, data collection, and analysis. It covers both controlled and uncontrolled environments within the city, such as theaters, public spaces, and digital platforms.</w:t>
      </w:r>
    </w:p>
    <w:bookmarkEnd w:id="22"/>
    <w:bookmarkStart w:id="23" w:name="definitions"/>
    <w:p>
      <w:pPr>
        <w:pStyle w:val="Heading2"/>
      </w:pPr>
      <w:r>
        <w:t xml:space="preserve">4. Definitions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Term</w:t>
            </w:r>
          </w:p>
        </w:tc>
        <w:tc>
          <w:tcPr/>
          <w:p>
            <w:pPr>
              <w:pStyle w:val="Compact"/>
              <w:jc w:val="left"/>
            </w:pPr>
            <w:r>
              <w:t xml:space="preserve">Definition</w:t>
            </w:r>
          </w:p>
        </w:tc>
      </w:tr>
      <w:tr>
        <w:tc>
          <w:tcPr/>
          <w:p>
            <w:pPr>
              <w:pStyle w:val="Compact"/>
              <w:jc w:val="left"/>
            </w:pPr>
            <w:r>
              <w:t xml:space="preserve">Actor</w:t>
            </w:r>
          </w:p>
        </w:tc>
        <w:tc>
          <w:tcPr/>
          <w:p>
            <w:pPr>
              <w:pStyle w:val="Compact"/>
              <w:jc w:val="left"/>
            </w:pPr>
            <w:r>
              <w:t xml:space="preserve">The individual performing in the experiment, whose skills, adaptability, and audience interaction are being studied.</w:t>
            </w:r>
          </w:p>
        </w:tc>
      </w:tr>
      <w:tr>
        <w:tc>
          <w:tcPr/>
          <w:p>
            <w:pPr>
              <w:pStyle w:val="Compact"/>
              <w:jc w:val="left"/>
            </w:pPr>
            <w:r>
              <w:t xml:space="preserve">France Paris</w:t>
            </w:r>
          </w:p>
        </w:tc>
        <w:tc>
          <w:tcPr/>
          <w:p>
            <w:pPr>
              <w:pStyle w:val="Compact"/>
              <w:jc w:val="left"/>
            </w:pPr>
            <w:r>
              <w:t xml:space="preserve">The geographic and cultural setting of the experiment, encompassing its urban environment, cultural norms, and logistical conditions.</w:t>
            </w:r>
          </w:p>
        </w:tc>
      </w:tr>
      <w:tr>
        <w:tc>
          <w:tcPr/>
          <w:p>
            <w:pPr>
              <w:pStyle w:val="Compact"/>
              <w:jc w:val="left"/>
            </w:pPr>
            <w:r>
              <w:t xml:space="preserve">Experiment Protocol</w:t>
            </w:r>
          </w:p>
        </w:tc>
        <w:tc>
          <w:tcPr/>
          <w:p>
            <w:pPr>
              <w:pStyle w:val="Compact"/>
              <w:jc w:val="left"/>
            </w:pPr>
            <w:r>
              <w:t xml:space="preserve">The structured plan guiding the conduct of the experiment, ensuring consistency and reliability of results.</w:t>
            </w:r>
          </w:p>
        </w:tc>
      </w:tr>
    </w:tbl>
    <w:bookmarkEnd w:id="23"/>
    <w:bookmarkStart w:id="27" w:name="methodology"/>
    <w:p>
      <w:pPr>
        <w:pStyle w:val="Heading2"/>
      </w:pPr>
      <w:r>
        <w:t xml:space="preserve">5. Methodology</w:t>
      </w:r>
    </w:p>
    <w:bookmarkStart w:id="24" w:name="participant-selection"/>
    <w:p>
      <w:pPr>
        <w:pStyle w:val="Heading3"/>
      </w:pPr>
      <w:r>
        <w:t xml:space="preserve">5.1 Participant Selection</w:t>
      </w:r>
    </w:p>
    <w:p>
      <w:pPr>
        <w:pStyle w:val="FirstParagraph"/>
      </w:pPr>
      <w:r>
        <w:t xml:space="preserve">The Actor selected for this experiment must meet the following criteria:</w:t>
      </w:r>
    </w:p>
    <w:p>
      <w:pPr>
        <w:numPr>
          <w:ilvl w:val="0"/>
          <w:numId w:val="1002"/>
        </w:numPr>
        <w:pStyle w:val="Compact"/>
      </w:pPr>
      <w:r>
        <w:t xml:space="preserve">Professional experience in performance arts.</w:t>
      </w:r>
    </w:p>
    <w:p>
      <w:pPr>
        <w:numPr>
          <w:ilvl w:val="0"/>
          <w:numId w:val="1002"/>
        </w:numPr>
        <w:pStyle w:val="Compact"/>
      </w:pPr>
      <w:r>
        <w:t xml:space="preserve">Willingness to perform in diverse settings within France Paris.</w:t>
      </w:r>
    </w:p>
    <w:p>
      <w:pPr>
        <w:numPr>
          <w:ilvl w:val="0"/>
          <w:numId w:val="1002"/>
        </w:numPr>
        <w:pStyle w:val="Compact"/>
      </w:pPr>
      <w:r>
        <w:t xml:space="preserve">Ability to adapt to different audience demographics and environmental conditions.</w:t>
      </w:r>
    </w:p>
    <w:bookmarkEnd w:id="24"/>
    <w:bookmarkStart w:id="25" w:name="experimental-design"/>
    <w:p>
      <w:pPr>
        <w:pStyle w:val="Heading3"/>
      </w:pPr>
      <w:r>
        <w:t xml:space="preserve">5.2 Experimental Design</w:t>
      </w:r>
    </w:p>
    <w:p>
      <w:pPr>
        <w:pStyle w:val="FirstParagraph"/>
      </w:pPr>
      <w:r>
        <w:t xml:space="preserve">The experiment will be conducted in three phases:</w:t>
      </w:r>
    </w:p>
    <w:p>
      <w:pPr>
        <w:numPr>
          <w:ilvl w:val="0"/>
          <w:numId w:val="1003"/>
        </w:numPr>
        <w:pStyle w:val="Compact"/>
      </w:pPr>
      <w:r>
        <w:rPr>
          <w:bCs/>
          <w:b/>
        </w:rPr>
        <w:t xml:space="preserve">Preparation Phase:</w:t>
      </w:r>
      <w:r>
        <w:t xml:space="preserve"> </w:t>
      </w:r>
      <w:r>
        <w:t xml:space="preserve">The Actor will undergo training and familiarization with the cultural and logistical aspects of France Paris.</w:t>
      </w:r>
    </w:p>
    <w:p>
      <w:pPr>
        <w:numPr>
          <w:ilvl w:val="0"/>
          <w:numId w:val="1003"/>
        </w:numPr>
        <w:pStyle w:val="Compact"/>
      </w:pPr>
      <w:r>
        <w:rPr>
          <w:bCs/>
          <w:b/>
        </w:rPr>
        <w:t xml:space="preserve">Execution Phase:</w:t>
      </w:r>
      <w:r>
        <w:t xml:space="preserve"> </w:t>
      </w:r>
      <w:r>
        <w:t xml:space="preserve">The Actor will perform in multiple settings, including theaters, public squares, and online platforms.</w:t>
      </w:r>
    </w:p>
    <w:p>
      <w:pPr>
        <w:numPr>
          <w:ilvl w:val="0"/>
          <w:numId w:val="1003"/>
        </w:numPr>
        <w:pStyle w:val="Compact"/>
      </w:pPr>
      <w:r>
        <w:rPr>
          <w:bCs/>
          <w:b/>
        </w:rPr>
        <w:t xml:space="preserve">Analysis Phase:</w:t>
      </w:r>
      <w:r>
        <w:t xml:space="preserve"> </w:t>
      </w:r>
      <w:r>
        <w:t xml:space="preserve">Data collected during performances will be analyzed to assess performance quality and audience engagement.</w:t>
      </w:r>
    </w:p>
    <w:bookmarkEnd w:id="25"/>
    <w:bookmarkStart w:id="26" w:name="data-collection"/>
    <w:p>
      <w:pPr>
        <w:pStyle w:val="Heading3"/>
      </w:pPr>
      <w:r>
        <w:t xml:space="preserve">5.3 Data Collection</w:t>
      </w:r>
    </w:p>
    <w:p>
      <w:pPr>
        <w:pStyle w:val="FirstParagraph"/>
      </w:pPr>
      <w:r>
        <w:t xml:space="preserve">Data will be collected using the following methods:</w:t>
      </w:r>
    </w:p>
    <w:p>
      <w:pPr>
        <w:numPr>
          <w:ilvl w:val="0"/>
          <w:numId w:val="1004"/>
        </w:numPr>
        <w:pStyle w:val="Compact"/>
      </w:pPr>
      <w:r>
        <w:t xml:space="preserve">Video recordings of performances.</w:t>
      </w:r>
    </w:p>
    <w:p>
      <w:pPr>
        <w:numPr>
          <w:ilvl w:val="0"/>
          <w:numId w:val="1004"/>
        </w:numPr>
        <w:pStyle w:val="Compact"/>
      </w:pPr>
      <w:r>
        <w:t xml:space="preserve">Audience surveys and feedback forms.</w:t>
      </w:r>
    </w:p>
    <w:p>
      <w:pPr>
        <w:numPr>
          <w:ilvl w:val="0"/>
          <w:numId w:val="1004"/>
        </w:numPr>
        <w:pStyle w:val="Compact"/>
      </w:pPr>
      <w:r>
        <w:t xml:space="preserve">Environmental logs (e.g., noise levels, weather conditions).</w:t>
      </w:r>
    </w:p>
    <w:p>
      <w:pPr>
        <w:numPr>
          <w:ilvl w:val="0"/>
          <w:numId w:val="1004"/>
        </w:numPr>
        <w:pStyle w:val="Compact"/>
      </w:pPr>
      <w:r>
        <w:t xml:space="preserve">Self-assessment reports from the Actor.</w:t>
      </w:r>
    </w:p>
    <w:bookmarkEnd w:id="26"/>
    <w:bookmarkEnd w:id="27"/>
    <w:bookmarkStart w:id="28" w:name="ethical-considerations"/>
    <w:p>
      <w:pPr>
        <w:pStyle w:val="Heading2"/>
      </w:pPr>
      <w:r>
        <w:t xml:space="preserve">6. Ethical Considerations</w:t>
      </w:r>
    </w:p>
    <w:p>
      <w:pPr>
        <w:pStyle w:val="FirstParagraph"/>
      </w:pPr>
      <w:r>
        <w:t xml:space="preserve">This Experiment Protocol adheres to ethical guidelines for research involving human participants. Key considerations include:</w:t>
      </w:r>
    </w:p>
    <w:p>
      <w:pPr>
        <w:numPr>
          <w:ilvl w:val="0"/>
          <w:numId w:val="1005"/>
        </w:numPr>
        <w:pStyle w:val="Compact"/>
      </w:pPr>
      <w:r>
        <w:t xml:space="preserve">Informed consent from the Actor and audience members.</w:t>
      </w:r>
    </w:p>
    <w:p>
      <w:pPr>
        <w:numPr>
          <w:ilvl w:val="0"/>
          <w:numId w:val="1005"/>
        </w:numPr>
        <w:pStyle w:val="Compact"/>
      </w:pPr>
      <w:r>
        <w:t xml:space="preserve">Confidentiality of all collected data.</w:t>
      </w:r>
    </w:p>
    <w:p>
      <w:pPr>
        <w:numPr>
          <w:ilvl w:val="0"/>
          <w:numId w:val="1005"/>
        </w:numPr>
        <w:pStyle w:val="Compact"/>
      </w:pPr>
      <w:r>
        <w:t xml:space="preserve">Respect for cultural norms and sensitivities in France Paris.</w:t>
      </w:r>
    </w:p>
    <w:p>
      <w:pPr>
        <w:numPr>
          <w:ilvl w:val="0"/>
          <w:numId w:val="1005"/>
        </w:numPr>
        <w:pStyle w:val="Compact"/>
      </w:pPr>
      <w:r>
        <w:t xml:space="preserve">Provision of support for the Actor in case of stress or discomfort.</w:t>
      </w:r>
    </w:p>
    <w:bookmarkEnd w:id="28"/>
    <w:bookmarkStart w:id="29" w:name="risk-management"/>
    <w:p>
      <w:pPr>
        <w:pStyle w:val="Heading2"/>
      </w:pPr>
      <w:r>
        <w:t xml:space="preserve">7. Risk Management</w:t>
      </w:r>
    </w:p>
    <w:p>
      <w:pPr>
        <w:pStyle w:val="FirstParagraph"/>
      </w:pPr>
      <w:r>
        <w:t xml:space="preserve">Potential risks and mitigation strategies are outlined below:</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Risk</w:t>
            </w:r>
          </w:p>
        </w:tc>
        <w:tc>
          <w:tcPr/>
          <w:p>
            <w:pPr>
              <w:pStyle w:val="Compact"/>
              <w:jc w:val="left"/>
            </w:pPr>
            <w:r>
              <w:t xml:space="preserve">Mitigation Strategy</w:t>
            </w:r>
          </w:p>
        </w:tc>
      </w:tr>
      <w:tr>
        <w:tc>
          <w:tcPr/>
          <w:p>
            <w:pPr>
              <w:pStyle w:val="Compact"/>
              <w:jc w:val="left"/>
            </w:pPr>
            <w:r>
              <w:t xml:space="preserve">Technical failures during performances</w:t>
            </w:r>
          </w:p>
        </w:tc>
        <w:tc>
          <w:tcPr/>
          <w:p>
            <w:pPr>
              <w:pStyle w:val="Compact"/>
              <w:jc w:val="left"/>
            </w:pPr>
            <w:r>
              <w:t xml:space="preserve">Backup equipment and technical support on standby.</w:t>
            </w:r>
          </w:p>
        </w:tc>
      </w:tr>
      <w:tr>
        <w:tc>
          <w:tcPr/>
          <w:p>
            <w:pPr>
              <w:pStyle w:val="Compact"/>
              <w:jc w:val="left"/>
            </w:pPr>
            <w:r>
              <w:t xml:space="preserve">Negative audience reactions</w:t>
            </w:r>
          </w:p>
        </w:tc>
        <w:tc>
          <w:tcPr/>
          <w:p>
            <w:pPr>
              <w:pStyle w:val="Compact"/>
              <w:jc w:val="left"/>
            </w:pPr>
            <w:r>
              <w:t xml:space="preserve">Pre-performance briefings and post-performance debriefings.</w:t>
            </w:r>
          </w:p>
        </w:tc>
      </w:tr>
      <w:tr>
        <w:tc>
          <w:tcPr/>
          <w:p>
            <w:pPr>
              <w:pStyle w:val="Compact"/>
              <w:jc w:val="left"/>
            </w:pPr>
            <w:r>
              <w:t xml:space="preserve">Environmental disruptions (e.g., weather, noise)</w:t>
            </w:r>
          </w:p>
        </w:tc>
        <w:tc>
          <w:tcPr/>
          <w:p>
            <w:pPr>
              <w:pStyle w:val="Compact"/>
              <w:jc w:val="left"/>
            </w:pPr>
            <w:r>
              <w:t xml:space="preserve">Flexible scheduling and alternative venues.</w:t>
            </w:r>
          </w:p>
        </w:tc>
      </w:tr>
    </w:tbl>
    <w:bookmarkEnd w:id="29"/>
    <w:bookmarkStart w:id="30" w:name="timeline"/>
    <w:p>
      <w:pPr>
        <w:pStyle w:val="Heading2"/>
      </w:pPr>
      <w:r>
        <w:t xml:space="preserve">8. Timeline</w:t>
      </w:r>
    </w:p>
    <w:p>
      <w:pPr>
        <w:pStyle w:val="FirstParagraph"/>
      </w:pPr>
      <w:r>
        <w:t xml:space="preserve">The experiment will be conducted over a period of six weeks, as follows:</w:t>
      </w:r>
    </w:p>
    <w:p>
      <w:pPr>
        <w:numPr>
          <w:ilvl w:val="0"/>
          <w:numId w:val="1006"/>
        </w:numPr>
        <w:pStyle w:val="Compact"/>
      </w:pPr>
      <w:r>
        <w:rPr>
          <w:bCs/>
          <w:b/>
        </w:rPr>
        <w:t xml:space="preserve">Week 1:</w:t>
      </w:r>
      <w:r>
        <w:t xml:space="preserve"> </w:t>
      </w:r>
      <w:r>
        <w:t xml:space="preserve">Preparation and training.</w:t>
      </w:r>
    </w:p>
    <w:p>
      <w:pPr>
        <w:numPr>
          <w:ilvl w:val="0"/>
          <w:numId w:val="1006"/>
        </w:numPr>
        <w:pStyle w:val="Compact"/>
      </w:pPr>
      <w:r>
        <w:rPr>
          <w:bCs/>
          <w:b/>
        </w:rPr>
        <w:t xml:space="preserve">Weeks 2-4:</w:t>
      </w:r>
      <w:r>
        <w:t xml:space="preserve"> </w:t>
      </w:r>
      <w:r>
        <w:t xml:space="preserve">Execution of performances.</w:t>
      </w:r>
    </w:p>
    <w:p>
      <w:pPr>
        <w:numPr>
          <w:ilvl w:val="0"/>
          <w:numId w:val="1006"/>
        </w:numPr>
        <w:pStyle w:val="Compact"/>
      </w:pPr>
      <w:r>
        <w:rPr>
          <w:bCs/>
          <w:b/>
        </w:rPr>
        <w:t xml:space="preserve">Weeks 5-6:</w:t>
      </w:r>
      <w:r>
        <w:t xml:space="preserve"> </w:t>
      </w:r>
      <w:r>
        <w:t xml:space="preserve">Data analysis and reporting.</w:t>
      </w:r>
    </w:p>
    <w:bookmarkEnd w:id="30"/>
    <w:bookmarkStart w:id="31" w:name="expected-outcomes"/>
    <w:p>
      <w:pPr>
        <w:pStyle w:val="Heading2"/>
      </w:pPr>
      <w:r>
        <w:t xml:space="preserve">9. Expected Outcomes</w:t>
      </w:r>
    </w:p>
    <w:p>
      <w:pPr>
        <w:pStyle w:val="FirstParagraph"/>
      </w:pPr>
      <w:r>
        <w:t xml:space="preserve">The expected outcomes of this experiment include:</w:t>
      </w:r>
    </w:p>
    <w:p>
      <w:pPr>
        <w:numPr>
          <w:ilvl w:val="0"/>
          <w:numId w:val="1007"/>
        </w:numPr>
        <w:pStyle w:val="Compact"/>
      </w:pPr>
      <w:r>
        <w:t xml:space="preserve">A comprehensive understanding of how France Paris influences Actor performance.</w:t>
      </w:r>
    </w:p>
    <w:p>
      <w:pPr>
        <w:numPr>
          <w:ilvl w:val="0"/>
          <w:numId w:val="1007"/>
        </w:numPr>
        <w:pStyle w:val="Compact"/>
      </w:pPr>
      <w:r>
        <w:t xml:space="preserve">Identification of key factors that enhance or hinder performance quality.</w:t>
      </w:r>
    </w:p>
    <w:p>
      <w:pPr>
        <w:numPr>
          <w:ilvl w:val="0"/>
          <w:numId w:val="1007"/>
        </w:numPr>
        <w:pStyle w:val="Compact"/>
      </w:pPr>
      <w:r>
        <w:t xml:space="preserve">Recommendations for optimizing Actor training and performance strategies in similar environments.</w:t>
      </w:r>
    </w:p>
    <w:bookmarkEnd w:id="31"/>
    <w:bookmarkStart w:id="32" w:name="conclusion"/>
    <w:p>
      <w:pPr>
        <w:pStyle w:val="Heading2"/>
      </w:pPr>
      <w:r>
        <w:t xml:space="preserve">10. Conclusion</w:t>
      </w:r>
    </w:p>
    <w:p>
      <w:pPr>
        <w:pStyle w:val="FirstParagraph"/>
      </w:pPr>
      <w:r>
        <w:t xml:space="preserve">This Experiment Protocol provides a structured approach to studying the performance of an Actor in France Paris. By adhering to this protocol, we aim to generate valuable insights that can benefit both the Actor and the broader performance arts community. The findings will contribute to a deeper understanding of the interplay between environment, culture, and artistic expression.</w:t>
      </w:r>
    </w:p>
    <w:p>
      <w:pPr>
        <w:pStyle w:val="BodyText"/>
      </w:pPr>
      <w:r>
        <w:rPr>
          <w:bCs/>
          <w:b/>
        </w:rPr>
        <w:t xml:space="preserve">Note:</w:t>
      </w:r>
      <w:r>
        <w:t xml:space="preserve"> </w:t>
      </w:r>
      <w:r>
        <w:t xml:space="preserve">This protocol is subject to revision based on preliminary findings and stakeholder feedback.</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 Performance in France Paris</dc:title>
  <dc:creator/>
  <dc:language>en</dc:language>
  <cp:keywords/>
  <dcterms:created xsi:type="dcterms:W3CDTF">2026-10-10T06:15:05Z</dcterms:created>
  <dcterms:modified xsi:type="dcterms:W3CDTF">2026-10-10T06:15:05Z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