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Actor</w:t>
      </w:r>
      <w:r>
        <w:t xml:space="preserve"> </w:t>
      </w:r>
      <w:r>
        <w:t xml:space="preserve">Interaction</w:t>
      </w:r>
      <w:r>
        <w:t xml:space="preserve"> </w:t>
      </w:r>
      <w:r>
        <w:t xml:space="preserve">Study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3" w:name="Xb8d090a67ef1403f0339dd4676b79b10759fcbf"/>
    <w:p>
      <w:pPr>
        <w:pStyle w:val="Heading1"/>
      </w:pPr>
      <w:r>
        <w:t xml:space="preserve">Experiment Protocol: Actor Interaction Study in Germany Berlin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EXP-BER-2024-ACT-001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Germany Berlin</w:t>
      </w:r>
      <w:r>
        <w:br/>
      </w:r>
      <w:r>
        <w:rPr>
          <w:bCs/>
          <w:b/>
        </w:rPr>
        <w:t xml:space="preserve">Principal Investigator:</w:t>
      </w:r>
      <w:r>
        <w:t xml:space="preserve"> </w:t>
      </w:r>
      <w:r>
        <w:t xml:space="preserve">[Name]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[Institution Name]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methodology for a controlled study involving human participants acting as</w:t>
      </w:r>
      <w:r>
        <w:t xml:space="preserve"> </w:t>
      </w:r>
      <w:r>
        <w:t xml:space="preserve">Actor</w:t>
      </w:r>
      <w:r>
        <w:t xml:space="preserve"> </w:t>
      </w:r>
      <w:r>
        <w:t xml:space="preserve">subjects within the urban environment of</w:t>
      </w:r>
      <w:r>
        <w:t xml:space="preserve"> </w:t>
      </w:r>
      <w:r>
        <w:t xml:space="preserve">Germany Berlin</w:t>
      </w:r>
      <w:r>
        <w:t xml:space="preserve">. The primary objective is to evaluate behavioral responses, communication patterns, and social dynamics when an</w:t>
      </w:r>
      <w:r>
        <w:t xml:space="preserve"> </w:t>
      </w:r>
      <w:r>
        <w:t xml:space="preserve">Actor</w:t>
      </w:r>
      <w:r>
        <w:t xml:space="preserve"> </w:t>
      </w:r>
      <w:r>
        <w:t xml:space="preserve">engages in predefined scenarios with members of the public or other participants. Berlin, as a culturally diverse and technologically advanced city in Germany, provides a unique setting for this research due to its high population density, multilingual environment, and openness to experimental social interactions.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main objectives of this Experiment Protocol are:</w:t>
      </w:r>
    </w:p>
    <w:p>
      <w:pPr>
        <w:numPr>
          <w:ilvl w:val="0"/>
          <w:numId w:val="1001"/>
        </w:numPr>
        <w:pStyle w:val="Compact"/>
      </w:pPr>
      <w:r>
        <w:t xml:space="preserve">To assess how an</w:t>
      </w:r>
      <w:r>
        <w:t xml:space="preserve"> </w:t>
      </w:r>
      <w:r>
        <w:t xml:space="preserve">Actor</w:t>
      </w:r>
      <w:r>
        <w:t xml:space="preserve"> </w:t>
      </w:r>
      <w:r>
        <w:t xml:space="preserve">influences public behavior in various locations across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measure the effectiveness of different interaction strategies employed by the</w:t>
      </w:r>
      <w:r>
        <w:t xml:space="preserve"> </w:t>
      </w:r>
      <w:r>
        <w:t xml:space="preserve">Actor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collect qualitative and quantitative data on participant reactions in a real-world urban context.</w:t>
      </w:r>
    </w:p>
    <w:p>
      <w:pPr>
        <w:numPr>
          <w:ilvl w:val="0"/>
          <w:numId w:val="1001"/>
        </w:numPr>
        <w:pStyle w:val="Compact"/>
      </w:pPr>
      <w:r>
        <w:t xml:space="preserve">To ensure compliance with German legal and ethical standards for human subject research.</w:t>
      </w:r>
    </w:p>
    <w:bookmarkEnd w:id="21"/>
    <w:bookmarkStart w:id="22" w:name="definitions"/>
    <w:p>
      <w:pPr>
        <w:pStyle w:val="Heading2"/>
      </w:pPr>
      <w:r>
        <w:t xml:space="preserve">3. Definitions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Actor:</w:t>
      </w:r>
      <w:r>
        <w:t xml:space="preserve"> </w:t>
      </w:r>
      <w:r>
        <w:t xml:space="preserve">A trained individual who performs specific roles or scenarios as part of the experiment. The</w:t>
      </w:r>
      <w:r>
        <w:t xml:space="preserve"> </w:t>
      </w:r>
      <w:r>
        <w:t xml:space="preserve">Actor</w:t>
      </w:r>
      <w:r>
        <w:t xml:space="preserve"> </w:t>
      </w:r>
      <w:r>
        <w:t xml:space="preserve">must follow the script and guidelines provided in this protocol.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Germany Berlin:</w:t>
      </w:r>
      <w:r>
        <w:t xml:space="preserve"> </w:t>
      </w:r>
      <w:r>
        <w:t xml:space="preserve">The geographic location where the experiment will take place, including public spaces, parks, transportation hubs, and designated areas within the city limits.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Experiment Protocol:</w:t>
      </w:r>
      <w:r>
        <w:t xml:space="preserve"> </w:t>
      </w:r>
      <w:r>
        <w:t xml:space="preserve">The formal document detailing the procedures, responsibilities, and ethical considerations for conducting the study.</w:t>
      </w:r>
    </w:p>
    <w:bookmarkEnd w:id="22"/>
    <w:bookmarkStart w:id="27" w:name="methodology"/>
    <w:p>
      <w:pPr>
        <w:pStyle w:val="Heading2"/>
      </w:pPr>
      <w:r>
        <w:t xml:space="preserve">4. Methodology</w:t>
      </w:r>
    </w:p>
    <w:bookmarkStart w:id="23" w:name="study-design"/>
    <w:p>
      <w:pPr>
        <w:pStyle w:val="Heading3"/>
      </w:pPr>
      <w:r>
        <w:t xml:space="preserve">4.1 Study Design</w:t>
      </w:r>
    </w:p>
    <w:p>
      <w:pPr>
        <w:pStyle w:val="FirstParagraph"/>
      </w:pPr>
      <w:r>
        <w:t xml:space="preserve">The study will employ a mixed-methods approach, combining observational data, surveys, and interviews. The</w:t>
      </w:r>
      <w:r>
        <w:t xml:space="preserve"> </w:t>
      </w:r>
      <w:r>
        <w:t xml:space="preserve">Actor</w:t>
      </w:r>
      <w:r>
        <w:t xml:space="preserve"> </w:t>
      </w:r>
      <w:r>
        <w:t xml:space="preserve">will engage in scripted interactions with participants in selected areas of</w:t>
      </w:r>
      <w:r>
        <w:t xml:space="preserve"> </w:t>
      </w:r>
      <w:r>
        <w:t xml:space="preserve">Germany Berlin</w:t>
      </w:r>
      <w:r>
        <w:t xml:space="preserve">. Each interaction will be recorded (with consent) and later analyzed for behavioral indicators.</w:t>
      </w:r>
    </w:p>
    <w:bookmarkEnd w:id="23"/>
    <w:bookmarkStart w:id="24" w:name="participant-recruitment"/>
    <w:p>
      <w:pPr>
        <w:pStyle w:val="Heading3"/>
      </w:pPr>
      <w:r>
        <w:t xml:space="preserve">4.2 Participant Recruitment</w:t>
      </w:r>
    </w:p>
    <w:p>
      <w:pPr>
        <w:pStyle w:val="FirstParagraph"/>
      </w:pPr>
      <w:r>
        <w:t xml:space="preserve">Participants will be recruited through public postings, university networks, and community centers in</w:t>
      </w:r>
      <w:r>
        <w:t xml:space="preserve"> </w:t>
      </w:r>
      <w:r>
        <w:t xml:space="preserve">Germany Berlin</w:t>
      </w:r>
      <w:r>
        <w:t xml:space="preserve">. Inclusion criteria:</w:t>
      </w:r>
    </w:p>
    <w:p>
      <w:pPr>
        <w:numPr>
          <w:ilvl w:val="0"/>
          <w:numId w:val="1003"/>
        </w:numPr>
        <w:pStyle w:val="Compact"/>
      </w:pPr>
      <w:r>
        <w:t xml:space="preserve">Age 18 years or older.</w:t>
      </w:r>
    </w:p>
    <w:p>
      <w:pPr>
        <w:numPr>
          <w:ilvl w:val="0"/>
          <w:numId w:val="1003"/>
        </w:numPr>
        <w:pStyle w:val="Compact"/>
      </w:pPr>
      <w:r>
        <w:t xml:space="preserve">Resident or visitor 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Ability to provide informed consent.</w:t>
      </w:r>
    </w:p>
    <w:p>
      <w:pPr>
        <w:numPr>
          <w:ilvl w:val="0"/>
          <w:numId w:val="1003"/>
        </w:numPr>
        <w:pStyle w:val="Compact"/>
      </w:pPr>
      <w:r>
        <w:t xml:space="preserve">No prior involvement in similar experiments.</w:t>
      </w:r>
    </w:p>
    <w:bookmarkEnd w:id="24"/>
    <w:bookmarkStart w:id="25" w:name="actor-training"/>
    <w:p>
      <w:pPr>
        <w:pStyle w:val="Heading3"/>
      </w:pPr>
      <w:r>
        <w:t xml:space="preserve">4.3 Actor Training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will undergo comprehensive training to ensure consistency and adherence to the Experiment Protocol. Training includes:</w:t>
      </w:r>
    </w:p>
    <w:p>
      <w:pPr>
        <w:numPr>
          <w:ilvl w:val="0"/>
          <w:numId w:val="1004"/>
        </w:numPr>
        <w:pStyle w:val="Compact"/>
      </w:pPr>
      <w:r>
        <w:t xml:space="preserve">Scenario rehearsal and role-playing.</w:t>
      </w:r>
    </w:p>
    <w:p>
      <w:pPr>
        <w:numPr>
          <w:ilvl w:val="0"/>
          <w:numId w:val="1004"/>
        </w:numPr>
        <w:pStyle w:val="Compact"/>
      </w:pPr>
      <w:r>
        <w:t xml:space="preserve">Understanding of ethical guidelines and participant rights.</w:t>
      </w:r>
    </w:p>
    <w:p>
      <w:pPr>
        <w:numPr>
          <w:ilvl w:val="0"/>
          <w:numId w:val="1004"/>
        </w:numPr>
        <w:pStyle w:val="Compact"/>
      </w:pPr>
      <w:r>
        <w:t xml:space="preserve">Familiarization with the cultural and legal context of</w:t>
      </w:r>
      <w:r>
        <w:t xml:space="preserve"> </w:t>
      </w:r>
      <w:r>
        <w:t xml:space="preserve">Germany Berlin</w:t>
      </w:r>
      <w:r>
        <w:t xml:space="preserve">.</w:t>
      </w:r>
    </w:p>
    <w:bookmarkEnd w:id="25"/>
    <w:bookmarkStart w:id="26" w:name="experimental-procedures"/>
    <w:p>
      <w:pPr>
        <w:pStyle w:val="Heading3"/>
      </w:pPr>
      <w:r>
        <w:t xml:space="preserve">4.4 Experimental Procedures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Preparation: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will review the scenario and receive any necessary materials.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Interaction: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will initiate contact with participants according to the script.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Observers will record interactions, and participants will complete post-interaction surveys.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Debriefing:</w:t>
      </w:r>
      <w:r>
        <w:t xml:space="preserve"> </w:t>
      </w:r>
      <w:r>
        <w:t xml:space="preserve">Participants will be informed about the true nature of the study and given the opportunity to ask questions.</w:t>
      </w:r>
    </w:p>
    <w:bookmarkEnd w:id="26"/>
    <w:bookmarkEnd w:id="27"/>
    <w:bookmarkStart w:id="28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 Experiment Protocol adheres to the ethical standards set by the German Research Foundation (DFG) and the Declaration of Helsinki. Key considerations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must provide written consent before involvement.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Personal data will be anonymized and stored securely in compliance with GDPR.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Right to Withdraw:</w:t>
      </w:r>
      <w:r>
        <w:t xml:space="preserve"> </w:t>
      </w:r>
      <w:r>
        <w:t xml:space="preserve">Participants may withdraw at any time without penalty.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Minimizing Harm:</w:t>
      </w:r>
      <w:r>
        <w:t xml:space="preserve"> </w:t>
      </w:r>
      <w:r>
        <w:t xml:space="preserve">Scenarios will be designed to avoid distress or discomfort.</w:t>
      </w:r>
    </w:p>
    <w:bookmarkEnd w:id="28"/>
    <w:bookmarkStart w:id="29" w:name="data-management"/>
    <w:p>
      <w:pPr>
        <w:pStyle w:val="Heading2"/>
      </w:pPr>
      <w:r>
        <w:t xml:space="preserve">6. Data Management</w:t>
      </w:r>
    </w:p>
    <w:p>
      <w:pPr>
        <w:pStyle w:val="FirstParagraph"/>
      </w:pPr>
      <w:r>
        <w:t xml:space="preserve">Data collected during the experiment will be managed according to the following procedures:</w:t>
      </w:r>
    </w:p>
    <w:p>
      <w:pPr>
        <w:numPr>
          <w:ilvl w:val="0"/>
          <w:numId w:val="1007"/>
        </w:numPr>
        <w:pStyle w:val="Compact"/>
      </w:pPr>
      <w:r>
        <w:t xml:space="preserve">Audio and video recordings will be encrypted and stored on secure servers.</w:t>
      </w:r>
    </w:p>
    <w:p>
      <w:pPr>
        <w:numPr>
          <w:ilvl w:val="0"/>
          <w:numId w:val="1007"/>
        </w:numPr>
        <w:pStyle w:val="Compact"/>
      </w:pPr>
      <w:r>
        <w:t xml:space="preserve">Survey responses will be anonymized and aggregated for analysis.</w:t>
      </w:r>
    </w:p>
    <w:p>
      <w:pPr>
        <w:numPr>
          <w:ilvl w:val="0"/>
          <w:numId w:val="1007"/>
        </w:numPr>
        <w:pStyle w:val="Compact"/>
      </w:pPr>
      <w:r>
        <w:t xml:space="preserve">Access to raw data will be restricted to authorized research personnel.</w:t>
      </w:r>
    </w:p>
    <w:p>
      <w:pPr>
        <w:numPr>
          <w:ilvl w:val="0"/>
          <w:numId w:val="1007"/>
        </w:numPr>
        <w:pStyle w:val="Compact"/>
      </w:pPr>
      <w:r>
        <w:t xml:space="preserve">Data will be retained for a maximum of five years, after which it will be securely deleted.</w:t>
      </w:r>
    </w:p>
    <w:bookmarkEnd w:id="29"/>
    <w:bookmarkStart w:id="30" w:name="risk-assessment"/>
    <w:p>
      <w:pPr>
        <w:pStyle w:val="Heading2"/>
      </w:pPr>
      <w:r>
        <w:t xml:space="preserve">7. Risk Assessment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Risk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Mitigation Strategy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Participant discomfort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 debriefing and support resources provided.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breach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 of encryption and secure storage systems.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Legal issues in public spaces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Obtain necessary permits from local authorities in</w:t>
            </w:r>
            <w:r>
              <w:t xml:space="preserve"> </w:t>
            </w:r>
            <w:r>
              <w:t xml:space="preserve">Germany Berlin</w:t>
            </w:r>
            <w:r>
              <w:t xml:space="preserve">.</w:t>
            </w:r>
          </w:p>
        </w:tc>
      </w:tr>
    </w:tbl>
    <w:bookmarkEnd w:id="30"/>
    <w:bookmarkStart w:id="31" w:name="timeline"/>
    <w:p>
      <w:pPr>
        <w:pStyle w:val="Heading2"/>
      </w:pPr>
      <w:r>
        <w:t xml:space="preserve">8. Timeline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 1:</w:t>
      </w:r>
      <w:r>
        <w:t xml:space="preserve"> </w:t>
      </w:r>
      <w:r>
        <w:t xml:space="preserve">Protocol finalization and ethics approval.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 2:</w:t>
      </w:r>
      <w:r>
        <w:t xml:space="preserve"> </w:t>
      </w:r>
      <w:r>
        <w:t xml:space="preserve">Actor training and pilot testing.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3-5:</w:t>
      </w:r>
      <w:r>
        <w:t xml:space="preserve"> </w:t>
      </w:r>
      <w:r>
        <w:t xml:space="preserve">Data collection 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6-7:</w:t>
      </w:r>
      <w:r>
        <w:t xml:space="preserve"> </w:t>
      </w:r>
      <w:r>
        <w:t xml:space="preserve">Data analysis and reporting.</w:t>
      </w:r>
    </w:p>
    <w:bookmarkEnd w:id="31"/>
    <w:bookmarkStart w:id="32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Experiment Protocol provides a structured framework for conducting a study involving an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Germany Berlin</w:t>
      </w:r>
      <w:r>
        <w:t xml:space="preserve">. By following these guidelines, the research team ensures scientific rigor, ethical compliance, and meaningful insights into human behavior in urban settings.</w:t>
      </w:r>
    </w:p>
    <w:p>
      <w:pPr>
        <w:pStyle w:val="BodyText"/>
      </w:pPr>
      <w:r>
        <w:t xml:space="preserve">© 2024 [Institution Name]. All rights reserved. This document is confidential and intended solely for authorized personnel.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Actor Interaction Study in Germany Berlin</dc:title>
  <dc:creator/>
  <dc:language>en</dc:language>
  <cp:keywords/>
  <dcterms:created xsi:type="dcterms:W3CDTF">2026-10-10T02:46:58Z</dcterms:created>
  <dcterms:modified xsi:type="dcterms:W3CDTF">2026-10-10T02:46:58Z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