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Actor-Based</w:t>
      </w:r>
      <w:r>
        <w:t xml:space="preserve"> </w:t>
      </w:r>
      <w:r>
        <w:t xml:space="preserve">Behavioral</w:t>
      </w:r>
      <w:r>
        <w:t xml:space="preserve"> </w:t>
      </w:r>
      <w:r>
        <w:t xml:space="preserve">Study</w:t>
      </w:r>
      <w:r>
        <w:t xml:space="preserve"> </w:t>
      </w:r>
      <w:r>
        <w:t xml:space="preserve">in</w:t>
      </w:r>
      <w:r>
        <w:t xml:space="preserve"> </w:t>
      </w:r>
      <w:r>
        <w:t xml:space="preserve">Ghana</w:t>
      </w:r>
      <w:r>
        <w:t xml:space="preserve"> </w:t>
      </w:r>
      <w:r>
        <w:t xml:space="preserve">Accra</w:t>
      </w:r>
    </w:p>
    <w:bookmarkStart w:id="20" w:name="X4d27914d7ac29b46813103990682d177c5557b9"/>
    <w:p>
      <w:pPr>
        <w:pStyle w:val="Heading1"/>
      </w:pPr>
      <w:r>
        <w:t xml:space="preserve">Experiment Protocol: Actor-Based Behavioral Study in Ghana Accra</w:t>
      </w:r>
    </w:p>
    <w:p>
      <w:pPr>
        <w:pStyle w:val="FirstParagraph"/>
      </w:pPr>
      <w:r>
        <w:rPr>
          <w:bCs/>
          <w:b/>
        </w:rPr>
        <w:t xml:space="preserve">Protocol ID:</w:t>
      </w:r>
      <w:r>
        <w:t xml:space="preserve"> </w:t>
      </w:r>
      <w:r>
        <w:t xml:space="preserve">EXP-GH-ACC-2024-001</w:t>
      </w:r>
    </w:p>
    <w:p>
      <w:pPr>
        <w:pStyle w:val="BodyText"/>
      </w:pPr>
      <w:r>
        <w:rPr>
          <w:bCs/>
          <w:b/>
        </w:rPr>
        <w:t xml:space="preserve">Location:</w:t>
      </w:r>
      <w:r>
        <w:t xml:space="preserve"> </w:t>
      </w:r>
      <w:r>
        <w:t xml:space="preserve">Accra, Ghana</w:t>
      </w:r>
    </w:p>
    <w:p>
      <w:pPr>
        <w:pStyle w:val="BodyText"/>
      </w:pPr>
      <w:r>
        <w:rPr>
          <w:bCs/>
          <w:b/>
        </w:rPr>
        <w:t xml:space="preserve">Date:</w:t>
      </w:r>
      <w:r>
        <w:t xml:space="preserve"> </w:t>
      </w:r>
      <w:r>
        <w:t xml:space="preserve">October 2024</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field study conducted in Accra, Ghana, focusing on the role of the "Actor" in social interactions. The term "Actor" in this context refers to trained individuals who simulate specific roles within controlled scenarios to observe behavioral responses from participants. Accra, as a dynamic urban center in West Africa, provides a unique cultural and social environment for this study. The research aims to understand how contextual factors influence decision-making, trust, and cooperation in everyday situations.</w:t>
      </w:r>
    </w:p>
    <w:p>
      <w:pPr>
        <w:pStyle w:val="BodyText"/>
      </w:pPr>
      <w:r>
        <w:t xml:space="preserve">The study is designed to be culturally sensitive and ethically sound, adhering to international research standards while respecting local norms and regulations in Ghana. The use of Actors allows for standardized interactions, ensuring that variables are controlled and results are reliable.</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impact of Actor-initiated interactions on participant behavior in public spaces in Accra.</w:t>
      </w:r>
    </w:p>
    <w:p>
      <w:pPr>
        <w:numPr>
          <w:ilvl w:val="0"/>
          <w:numId w:val="1001"/>
        </w:numPr>
        <w:pStyle w:val="Compact"/>
      </w:pPr>
      <w:r>
        <w:t xml:space="preserve">To assess how cultural and social norms in Ghana influence responses to simulated scenarios.</w:t>
      </w:r>
    </w:p>
    <w:p>
      <w:pPr>
        <w:numPr>
          <w:ilvl w:val="0"/>
          <w:numId w:val="1001"/>
        </w:numPr>
        <w:pStyle w:val="Compact"/>
      </w:pPr>
      <w:r>
        <w:t xml:space="preserve">To gather data on trust, cooperation, and prosocial behavior in urban settings.</w:t>
      </w:r>
    </w:p>
    <w:p>
      <w:pPr>
        <w:numPr>
          <w:ilvl w:val="0"/>
          <w:numId w:val="1001"/>
        </w:numPr>
        <w:pStyle w:val="Compact"/>
      </w:pPr>
      <w:r>
        <w:t xml:space="preserve">To refine methodologies for using Actors in field experiments within diverse cultural contexts.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employs a quasi-experimental design with multiple scenarios involving Actors. Each scenario is designed to elicit specific behaviors from participants, such as helping, sharing, or reporting. The Actors will follow standardized scripts to ensure consistency across interactions.</w:t>
      </w:r>
    </w:p>
    <w:bookmarkEnd w:id="23"/>
    <w:bookmarkStart w:id="24" w:name="location"/>
    <w:p>
      <w:pPr>
        <w:pStyle w:val="Heading3"/>
      </w:pPr>
      <w:r>
        <w:t xml:space="preserve">3.2 Location</w:t>
      </w:r>
    </w:p>
    <w:p>
      <w:pPr>
        <w:pStyle w:val="FirstParagraph"/>
      </w:pPr>
      <w:r>
        <w:t xml:space="preserve">The experiments will be conducted in various locations across Accra, including:</w:t>
      </w:r>
    </w:p>
    <w:p>
      <w:pPr>
        <w:numPr>
          <w:ilvl w:val="0"/>
          <w:numId w:val="1002"/>
        </w:numPr>
        <w:pStyle w:val="Compact"/>
      </w:pPr>
      <w:r>
        <w:t xml:space="preserve">Osu Oxford Street (commercial area)</w:t>
      </w:r>
    </w:p>
    <w:p>
      <w:pPr>
        <w:numPr>
          <w:ilvl w:val="0"/>
          <w:numId w:val="1002"/>
        </w:numPr>
        <w:pStyle w:val="Compact"/>
      </w:pPr>
      <w:r>
        <w:t xml:space="preserve">Kantamanto Market (busy marketplace)</w:t>
      </w:r>
    </w:p>
    <w:p>
      <w:pPr>
        <w:numPr>
          <w:ilvl w:val="0"/>
          <w:numId w:val="1002"/>
        </w:numPr>
        <w:pStyle w:val="Compact"/>
      </w:pPr>
      <w:r>
        <w:t xml:space="preserve">University of Ghana campus (academic environment)</w:t>
      </w:r>
    </w:p>
    <w:p>
      <w:pPr>
        <w:numPr>
          <w:ilvl w:val="0"/>
          <w:numId w:val="1002"/>
        </w:numPr>
        <w:pStyle w:val="Compact"/>
      </w:pPr>
      <w:r>
        <w:t xml:space="preserve">East Legon residential area (community setting)</w:t>
      </w:r>
    </w:p>
    <w:p>
      <w:pPr>
        <w:pStyle w:val="FirstParagraph"/>
      </w:pPr>
      <w:r>
        <w:t xml:space="preserve">These locations were selected to represent different social and economic contexts within Accra.</w:t>
      </w:r>
    </w:p>
    <w:bookmarkEnd w:id="24"/>
    <w:bookmarkStart w:id="25" w:name="participants"/>
    <w:p>
      <w:pPr>
        <w:pStyle w:val="Heading3"/>
      </w:pPr>
      <w:r>
        <w:t xml:space="preserve">3.3 Participants</w:t>
      </w:r>
    </w:p>
    <w:p>
      <w:pPr>
        <w:pStyle w:val="FirstParagraph"/>
      </w:pPr>
      <w:r>
        <w:t xml:space="preserve">Participants will be members of the public who encounter the Actors during the scenarios. No prior recruitment is necessary, as the study relies on natural interactions. Inclusion criteria are:</w:t>
      </w:r>
    </w:p>
    <w:p>
      <w:pPr>
        <w:numPr>
          <w:ilvl w:val="0"/>
          <w:numId w:val="1003"/>
        </w:numPr>
        <w:pStyle w:val="Compact"/>
      </w:pPr>
      <w:r>
        <w:t xml:space="preserve">Age 18 years or older</w:t>
      </w:r>
    </w:p>
    <w:p>
      <w:pPr>
        <w:numPr>
          <w:ilvl w:val="0"/>
          <w:numId w:val="1003"/>
        </w:numPr>
        <w:pStyle w:val="Compact"/>
      </w:pPr>
      <w:r>
        <w:t xml:space="preserve">Willingness to engage in the interaction (implicit consent through participation)</w:t>
      </w:r>
    </w:p>
    <w:p>
      <w:pPr>
        <w:numPr>
          <w:ilvl w:val="0"/>
          <w:numId w:val="1003"/>
        </w:numPr>
        <w:pStyle w:val="Compact"/>
      </w:pPr>
      <w:r>
        <w:t xml:space="preserve">Residing in or visiting Accra</w:t>
      </w:r>
    </w:p>
    <w:bookmarkEnd w:id="25"/>
    <w:bookmarkStart w:id="26" w:name="actors"/>
    <w:p>
      <w:pPr>
        <w:pStyle w:val="Heading3"/>
      </w:pPr>
      <w:r>
        <w:t xml:space="preserve">3.4 Actors</w:t>
      </w:r>
    </w:p>
    <w:p>
      <w:pPr>
        <w:pStyle w:val="FirstParagraph"/>
      </w:pPr>
      <w:r>
        <w:t xml:space="preserve">Actors are central to this Experiment Protocol. They will be trained individuals who portray specific roles in each scenario. Key requirements for Actors include:</w:t>
      </w:r>
    </w:p>
    <w:p>
      <w:pPr>
        <w:numPr>
          <w:ilvl w:val="0"/>
          <w:numId w:val="1004"/>
        </w:numPr>
        <w:pStyle w:val="Compact"/>
      </w:pPr>
      <w:r>
        <w:t xml:space="preserve">Fluency in English and at least one local language (e.g., Twi, Ga)</w:t>
      </w:r>
    </w:p>
    <w:p>
      <w:pPr>
        <w:numPr>
          <w:ilvl w:val="0"/>
          <w:numId w:val="1004"/>
        </w:numPr>
        <w:pStyle w:val="Compact"/>
      </w:pPr>
      <w:r>
        <w:t xml:space="preserve">Ability to follow scripts and adapt to natural interactions</w:t>
      </w:r>
    </w:p>
    <w:p>
      <w:pPr>
        <w:numPr>
          <w:ilvl w:val="0"/>
          <w:numId w:val="1004"/>
        </w:numPr>
        <w:pStyle w:val="Compact"/>
      </w:pPr>
      <w:r>
        <w:t xml:space="preserve">Understanding of ethical guidelines and participant rights</w:t>
      </w:r>
    </w:p>
    <w:p>
      <w:pPr>
        <w:numPr>
          <w:ilvl w:val="0"/>
          <w:numId w:val="1004"/>
        </w:numPr>
        <w:pStyle w:val="Compact"/>
      </w:pPr>
      <w:r>
        <w:t xml:space="preserve">Experience in acting or social research is preferred</w:t>
      </w:r>
    </w:p>
    <w:p>
      <w:pPr>
        <w:pStyle w:val="FirstParagraph"/>
      </w:pPr>
      <w:r>
        <w:t xml:space="preserve">Actors will undergo rigorous training to ensure they can perform their roles convincingly while maintaining ethical standards.</w:t>
      </w:r>
    </w:p>
    <w:bookmarkEnd w:id="26"/>
    <w:bookmarkEnd w:id="27"/>
    <w:bookmarkStart w:id="28" w:name="scenarios"/>
    <w:p>
      <w:pPr>
        <w:pStyle w:val="Heading2"/>
      </w:pPr>
      <w:r>
        <w:t xml:space="preserve">4. Scenarios</w:t>
      </w:r>
    </w:p>
    <w:p>
      <w:pPr>
        <w:pStyle w:val="FirstParagraph"/>
      </w:pPr>
      <w:r>
        <w:t xml:space="preserve">The following scenarios will be used in the study: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Description</w:t>
            </w:r>
          </w:p>
        </w:tc>
        <w:tc>
          <w:tcPr/>
          <w:p>
            <w:pPr>
              <w:pStyle w:val="Compact"/>
              <w:jc w:val="left"/>
            </w:pPr>
            <w:r>
              <w:t xml:space="preserve">Actor Role</w:t>
            </w:r>
          </w:p>
        </w:tc>
      </w:tr>
      <w:tr>
        <w:tc>
          <w:tcPr/>
          <w:p>
            <w:pPr>
              <w:pStyle w:val="Compact"/>
              <w:jc w:val="left"/>
            </w:pPr>
            <w:r>
              <w:t xml:space="preserve">Lost Item</w:t>
            </w:r>
          </w:p>
        </w:tc>
        <w:tc>
          <w:tcPr/>
          <w:p>
            <w:pPr>
              <w:pStyle w:val="Compact"/>
              <w:jc w:val="left"/>
            </w:pPr>
            <w:r>
              <w:t xml:space="preserve">An Actor drops a wallet or phone and observes if a participant returns it.</w:t>
            </w:r>
          </w:p>
        </w:tc>
        <w:tc>
          <w:tcPr/>
          <w:p>
            <w:pPr>
              <w:pStyle w:val="Compact"/>
              <w:jc w:val="left"/>
            </w:pPr>
            <w:r>
              <w:t xml:space="preserve">Person in distress</w:t>
            </w:r>
          </w:p>
        </w:tc>
      </w:tr>
      <w:tr>
        <w:tc>
          <w:tcPr/>
          <w:p>
            <w:pPr>
              <w:pStyle w:val="Compact"/>
              <w:jc w:val="left"/>
            </w:pPr>
            <w:r>
              <w:t xml:space="preserve">Asking for Directions</w:t>
            </w:r>
          </w:p>
        </w:tc>
        <w:tc>
          <w:tcPr/>
          <w:p>
            <w:pPr>
              <w:pStyle w:val="Compact"/>
              <w:jc w:val="left"/>
            </w:pPr>
            <w:r>
              <w:t xml:space="preserve">An Actor asks for directions and notes the level of assistance provided.</w:t>
            </w:r>
          </w:p>
        </w:tc>
        <w:tc>
          <w:tcPr/>
          <w:p>
            <w:pPr>
              <w:pStyle w:val="Compact"/>
              <w:jc w:val="left"/>
            </w:pPr>
            <w:r>
              <w:t xml:space="preserve">Confused visitor</w:t>
            </w:r>
          </w:p>
        </w:tc>
      </w:tr>
      <w:tr>
        <w:tc>
          <w:tcPr/>
          <w:p>
            <w:pPr>
              <w:pStyle w:val="Compact"/>
              <w:jc w:val="left"/>
            </w:pPr>
            <w:r>
              <w:t xml:space="preserve">Shared Task</w:t>
            </w:r>
          </w:p>
        </w:tc>
        <w:tc>
          <w:tcPr/>
          <w:p>
            <w:pPr>
              <w:pStyle w:val="Compact"/>
              <w:jc w:val="left"/>
            </w:pPr>
            <w:r>
              <w:t xml:space="preserve">An Actor needs help carrying items and observes cooperation.</w:t>
            </w:r>
          </w:p>
        </w:tc>
        <w:tc>
          <w:tcPr/>
          <w:p>
            <w:pPr>
              <w:pStyle w:val="Compact"/>
              <w:jc w:val="left"/>
            </w:pPr>
            <w:r>
              <w:t xml:space="preserve">Struggling individual</w:t>
            </w:r>
          </w:p>
        </w:tc>
      </w:tr>
      <w:tr>
        <w:tc>
          <w:tcPr/>
          <w:p>
            <w:pPr>
              <w:pStyle w:val="Compact"/>
              <w:jc w:val="left"/>
            </w:pPr>
            <w:r>
              <w:t xml:space="preserve">Reporting Incident</w:t>
            </w:r>
          </w:p>
        </w:tc>
        <w:tc>
          <w:tcPr/>
          <w:p>
            <w:pPr>
              <w:pStyle w:val="Compact"/>
              <w:jc w:val="left"/>
            </w:pPr>
            <w:r>
              <w:t xml:space="preserve">An Actor simulates a minor incident and checks if a participant reports it.</w:t>
            </w:r>
          </w:p>
        </w:tc>
        <w:tc>
          <w:tcPr/>
          <w:p>
            <w:pPr>
              <w:pStyle w:val="Compact"/>
              <w:jc w:val="left"/>
            </w:pPr>
            <w:r>
              <w:t xml:space="preserve">Witness or victim</w:t>
            </w:r>
          </w:p>
        </w:tc>
      </w:tr>
    </w:tbl>
    <w:bookmarkEnd w:id="28"/>
    <w:bookmarkStart w:id="29" w:name="data-collection"/>
    <w:p>
      <w:pPr>
        <w:pStyle w:val="Heading2"/>
      </w:pPr>
      <w:r>
        <w:t xml:space="preserve">5. Data Collection</w:t>
      </w:r>
    </w:p>
    <w:p>
      <w:pPr>
        <w:pStyle w:val="FirstParagraph"/>
      </w:pPr>
      <w:r>
        <w:t xml:space="preserve">Data will be collected through:</w:t>
      </w:r>
    </w:p>
    <w:p>
      <w:pPr>
        <w:numPr>
          <w:ilvl w:val="0"/>
          <w:numId w:val="1005"/>
        </w:numPr>
        <w:pStyle w:val="Compact"/>
      </w:pPr>
      <w:r>
        <w:t xml:space="preserve">Direct observation by research assistants</w:t>
      </w:r>
    </w:p>
    <w:p>
      <w:pPr>
        <w:numPr>
          <w:ilvl w:val="0"/>
          <w:numId w:val="1005"/>
        </w:numPr>
        <w:pStyle w:val="Compact"/>
      </w:pPr>
      <w:r>
        <w:t xml:space="preserve">Audio and video recordings (with consent where required)</w:t>
      </w:r>
    </w:p>
    <w:p>
      <w:pPr>
        <w:numPr>
          <w:ilvl w:val="0"/>
          <w:numId w:val="1005"/>
        </w:numPr>
        <w:pStyle w:val="Compact"/>
      </w:pPr>
      <w:r>
        <w:t xml:space="preserve">Post-interaction surveys with participants</w:t>
      </w:r>
    </w:p>
    <w:p>
      <w:pPr>
        <w:numPr>
          <w:ilvl w:val="0"/>
          <w:numId w:val="1005"/>
        </w:numPr>
        <w:pStyle w:val="Compact"/>
      </w:pPr>
      <w:r>
        <w:t xml:space="preserve">Actor debriefing forms</w:t>
      </w:r>
    </w:p>
    <w:p>
      <w:pPr>
        <w:pStyle w:val="FirstParagraph"/>
      </w:pPr>
      <w:r>
        <w:t xml:space="preserve">All data will be anonymized to protect participant privacy.</w:t>
      </w:r>
    </w:p>
    <w:bookmarkEnd w:id="29"/>
    <w:bookmarkStart w:id="30" w:name="ethical-considerations"/>
    <w:p>
      <w:pPr>
        <w:pStyle w:val="Heading2"/>
      </w:pPr>
      <w:r>
        <w:t xml:space="preserve">6. Ethical Considerations</w:t>
      </w:r>
    </w:p>
    <w:p>
      <w:pPr>
        <w:pStyle w:val="FirstParagraph"/>
      </w:pPr>
      <w:r>
        <w:t xml:space="preserve">This Experiment Protocol adheres to the following ethical principles:</w:t>
      </w:r>
    </w:p>
    <w:p>
      <w:pPr>
        <w:numPr>
          <w:ilvl w:val="0"/>
          <w:numId w:val="1006"/>
        </w:numPr>
        <w:pStyle w:val="Compact"/>
      </w:pPr>
      <w:r>
        <w:t xml:space="preserve">Informed consent will be obtained after the interaction, explaining the study's purpose.</w:t>
      </w:r>
    </w:p>
    <w:p>
      <w:pPr>
        <w:numPr>
          <w:ilvl w:val="0"/>
          <w:numId w:val="1006"/>
        </w:numPr>
        <w:pStyle w:val="Compact"/>
      </w:pPr>
      <w:r>
        <w:t xml:space="preserve">Participants can withdraw at any time without penalty.</w:t>
      </w:r>
    </w:p>
    <w:p>
      <w:pPr>
        <w:numPr>
          <w:ilvl w:val="0"/>
          <w:numId w:val="1006"/>
        </w:numPr>
        <w:pStyle w:val="Compact"/>
      </w:pPr>
      <w:r>
        <w:t xml:space="preserve">Data will be stored securely and used only for research purposes.</w:t>
      </w:r>
    </w:p>
    <w:p>
      <w:pPr>
        <w:numPr>
          <w:ilvl w:val="0"/>
          <w:numId w:val="1006"/>
        </w:numPr>
        <w:pStyle w:val="Compact"/>
      </w:pPr>
      <w:r>
        <w:t xml:space="preserve">The study has been reviewed and approved by the relevant ethics committee in Ghana.</w:t>
      </w:r>
    </w:p>
    <w:bookmarkEnd w:id="30"/>
    <w:bookmarkStart w:id="31" w:name="timeline"/>
    <w:p>
      <w:pPr>
        <w:pStyle w:val="Heading2"/>
      </w:pPr>
      <w:r>
        <w:t xml:space="preserve">7. Timeline</w:t>
      </w:r>
    </w:p>
    <w:p>
      <w:pPr>
        <w:numPr>
          <w:ilvl w:val="0"/>
          <w:numId w:val="1007"/>
        </w:numPr>
        <w:pStyle w:val="Compact"/>
      </w:pPr>
      <w:r>
        <w:t xml:space="preserve">Week 1-2: Actor recruitment and training</w:t>
      </w:r>
    </w:p>
    <w:p>
      <w:pPr>
        <w:numPr>
          <w:ilvl w:val="0"/>
          <w:numId w:val="1007"/>
        </w:numPr>
        <w:pStyle w:val="Compact"/>
      </w:pPr>
      <w:r>
        <w:t xml:space="preserve">Week 3: Pilot testing of scenarios</w:t>
      </w:r>
    </w:p>
    <w:p>
      <w:pPr>
        <w:numPr>
          <w:ilvl w:val="0"/>
          <w:numId w:val="1007"/>
        </w:numPr>
        <w:pStyle w:val="Compact"/>
      </w:pPr>
      <w:r>
        <w:t xml:space="preserve">Week 4-8: Data collection in Accra</w:t>
      </w:r>
    </w:p>
    <w:p>
      <w:pPr>
        <w:numPr>
          <w:ilvl w:val="0"/>
          <w:numId w:val="1007"/>
        </w:numPr>
        <w:pStyle w:val="Compact"/>
      </w:pPr>
      <w:r>
        <w:t xml:space="preserve">Week 9-10: Data analysis</w:t>
      </w:r>
    </w:p>
    <w:p>
      <w:pPr>
        <w:numPr>
          <w:ilvl w:val="0"/>
          <w:numId w:val="1007"/>
        </w:numPr>
        <w:pStyle w:val="Compact"/>
      </w:pPr>
      <w:r>
        <w:t xml:space="preserve">Week 11-12: Reporting and dissemination</w:t>
      </w:r>
    </w:p>
    <w:bookmarkEnd w:id="31"/>
    <w:bookmarkStart w:id="32" w:name="conclusion"/>
    <w:p>
      <w:pPr>
        <w:pStyle w:val="Heading2"/>
      </w:pPr>
      <w:r>
        <w:t xml:space="preserve">8. Conclusion</w:t>
      </w:r>
    </w:p>
    <w:p>
      <w:pPr>
        <w:pStyle w:val="FirstParagraph"/>
      </w:pPr>
      <w:r>
        <w:t xml:space="preserve">This Experiment Protocol provides a structured approach to studying human behavior through the use of Actors in Accra, Ghana. By carefully designing scenarios and ensuring ethical compliance, the study aims to generate valuable insights into social dynamics in urban West Africa. The findings will contribute to both academic knowledge and practical applications in community development and social policy.</w:t>
      </w:r>
    </w:p>
    <w:bookmarkEnd w:id="32"/>
    <w:p>
      <w:pPr>
        <w:pStyle w:val="BodyText"/>
      </w:pPr>
      <w:r>
        <w:t xml:space="preserve">© 2024 [Institution Name]. All rights reserved. This document is confidential and intended for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Actor-Based Behavioral Study in Ghana Accra</dc:title>
  <dc:creator/>
  <dc:language>en</dc:language>
  <cp:keywords/>
  <dcterms:created xsi:type="dcterms:W3CDTF">2026-10-10T06:12:25Z</dcterms:created>
  <dcterms:modified xsi:type="dcterms:W3CDTF">2026-10-10T06:12:25Z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