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Actor</w:t>
      </w:r>
      <w:r>
        <w:t xml:space="preserve"> </w:t>
      </w:r>
      <w:r>
        <w:t xml:space="preserve">Performance</w:t>
      </w:r>
      <w:r>
        <w:t xml:space="preserve"> </w:t>
      </w:r>
      <w:r>
        <w:t xml:space="preserve">in</w:t>
      </w:r>
      <w:r>
        <w:t xml:space="preserve"> </w:t>
      </w:r>
      <w:r>
        <w:t xml:space="preserve">Nepal</w:t>
      </w:r>
      <w:r>
        <w:t xml:space="preserve"> </w:t>
      </w:r>
      <w:r>
        <w:t xml:space="preserve">Kathmandu</w:t>
      </w:r>
    </w:p>
    <w:bookmarkStart w:id="20" w:name="X13f8dfdf64e622d1dbd9a9f427e1a467f9be2a4"/>
    <w:p>
      <w:pPr>
        <w:pStyle w:val="Heading1"/>
      </w:pPr>
      <w:r>
        <w:t xml:space="preserve">Experiment Protocol: Actor Performance and Audience Interaction in Nepal Kathmandu</w:t>
      </w:r>
    </w:p>
    <w:p>
      <w:pPr>
        <w:pStyle w:val="FirstParagraph"/>
      </w:pPr>
      <w:r>
        <w:rPr>
          <w:bCs/>
          <w:b/>
        </w:rPr>
        <w:t xml:space="preserve">Protocol ID:</w:t>
      </w:r>
      <w:r>
        <w:t xml:space="preserve"> </w:t>
      </w:r>
      <w:r>
        <w:t xml:space="preserve">NP-KTM-ACT-2024-01</w:t>
      </w:r>
      <w:r>
        <w:br/>
      </w:r>
      <w:r>
        <w:rPr>
          <w:bCs/>
          <w:b/>
        </w:rPr>
        <w:t xml:space="preserve">Date:</w:t>
      </w:r>
      <w:r>
        <w:t xml:space="preserve"> </w:t>
      </w:r>
      <w:r>
        <w:t xml:space="preserve">October 2024</w:t>
      </w:r>
      <w:r>
        <w:br/>
      </w:r>
      <w:r>
        <w:rPr>
          <w:bCs/>
          <w:b/>
        </w:rPr>
        <w:t xml:space="preserve">Location:</w:t>
      </w:r>
      <w:r>
        <w:t xml:space="preserve"> </w:t>
      </w:r>
      <w:r>
        <w:t xml:space="preserve">Kathmandu, Nepal</w:t>
      </w:r>
      <w:r>
        <w:br/>
      </w:r>
      <w:r>
        <w:rPr>
          <w:bCs/>
          <w:b/>
        </w:rPr>
        <w:t xml:space="preserve">Subject:</w:t>
      </w:r>
      <w:r>
        <w:t xml:space="preserve"> </w:t>
      </w:r>
      <w:r>
        <w:t xml:space="preserve">Actor</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conducting a controlled study involving an</w:t>
      </w:r>
      <w:r>
        <w:t xml:space="preserve"> </w:t>
      </w:r>
      <w:r>
        <w:rPr>
          <w:bCs/>
          <w:b/>
        </w:rPr>
        <w:t xml:space="preserve">Actor</w:t>
      </w:r>
      <w:r>
        <w:t xml:space="preserve"> </w:t>
      </w:r>
      <w:r>
        <w:t xml:space="preserve">performing scripted and improvisational scenes within the cultural context of</w:t>
      </w:r>
      <w:r>
        <w:t xml:space="preserve"> </w:t>
      </w:r>
      <w:r>
        <w:rPr>
          <w:bCs/>
          <w:b/>
        </w:rPr>
        <w:t xml:space="preserve">Nepal Kathmandu</w:t>
      </w:r>
      <w:r>
        <w:t xml:space="preserve">. The primary objective is to analyze how local cultural nuances, linguistic diversity, and environmental factors in Kathmandu influence the performance delivery of the Actor and the subsequent audience reception.</w:t>
      </w:r>
    </w:p>
    <w:p>
      <w:pPr>
        <w:pStyle w:val="BodyText"/>
      </w:pPr>
      <w:r>
        <w:t xml:space="preserve">The study aims to bridge the gap between traditional theatrical training and the unique socio-cultural dynamics of the Kathmandu Valley. By focusing on the</w:t>
      </w:r>
      <w:r>
        <w:t xml:space="preserve"> </w:t>
      </w:r>
      <w:r>
        <w:rPr>
          <w:bCs/>
          <w:b/>
        </w:rPr>
        <w:t xml:space="preserve">Actor</w:t>
      </w:r>
      <w:r>
        <w:t xml:space="preserve"> </w:t>
      </w:r>
      <w:r>
        <w:t xml:space="preserve">as the central variable, this protocol seeks to quantify engagement metrics and qualitative feedback specific to the Nepali urban demographic.</w:t>
      </w:r>
    </w:p>
    <w:bookmarkEnd w:id="21"/>
    <w:bookmarkStart w:id="22" w:name="scope-and-context-nepal-kathmandu"/>
    <w:p>
      <w:pPr>
        <w:pStyle w:val="Heading2"/>
      </w:pPr>
      <w:r>
        <w:t xml:space="preserve">2. Scope and Context: Nepal Kathmandu</w:t>
      </w:r>
    </w:p>
    <w:p>
      <w:pPr>
        <w:pStyle w:val="FirstParagraph"/>
      </w:pPr>
      <w:r>
        <w:t xml:space="preserve">The experiment is strictly confined to the metropolitan area of</w:t>
      </w:r>
      <w:r>
        <w:t xml:space="preserve"> </w:t>
      </w:r>
      <w:r>
        <w:rPr>
          <w:bCs/>
          <w:b/>
        </w:rPr>
        <w:t xml:space="preserve">Nepal Kathmandu</w:t>
      </w:r>
      <w:r>
        <w:t xml:space="preserve">. This location was selected due to its dense population, rich history of performing arts (including traditional Newa theater and modern Nepali cinema), and diverse linguistic landscape (Nepali, Newari, Maithili, etc.).</w:t>
      </w:r>
    </w:p>
    <w:p>
      <w:pPr>
        <w:pStyle w:val="BodyText"/>
      </w:pPr>
      <w:r>
        <w:t xml:space="preserve">Factors specific to</w:t>
      </w:r>
      <w:r>
        <w:t xml:space="preserve"> </w:t>
      </w:r>
      <w:r>
        <w:rPr>
          <w:bCs/>
          <w:b/>
        </w:rPr>
        <w:t xml:space="preserve">Nepal Kathmandu</w:t>
      </w:r>
      <w:r>
        <w:t xml:space="preserve"> </w:t>
      </w:r>
      <w:r>
        <w:t xml:space="preserve">that must be considered include:</w:t>
      </w:r>
    </w:p>
    <w:p>
      <w:pPr>
        <w:numPr>
          <w:ilvl w:val="0"/>
          <w:numId w:val="1001"/>
        </w:numPr>
        <w:pStyle w:val="Compact"/>
      </w:pPr>
      <w:r>
        <w:rPr>
          <w:bCs/>
          <w:b/>
        </w:rPr>
        <w:t xml:space="preserve">Environmental Conditions:</w:t>
      </w:r>
      <w:r>
        <w:t xml:space="preserve"> </w:t>
      </w:r>
      <w:r>
        <w:t xml:space="preserve">High altitude (approx. 1,400 meters), variable air quality, and seasonal weather patterns (monsoon vs. winter) which may affect the</w:t>
      </w:r>
      <w:r>
        <w:t xml:space="preserve"> </w:t>
      </w:r>
      <w:r>
        <w:rPr>
          <w:bCs/>
          <w:b/>
        </w:rPr>
        <w:t xml:space="preserve">Actor</w:t>
      </w:r>
      <w:r>
        <w:t xml:space="preserve">'s physical stamina and vocal projection.</w:t>
      </w:r>
    </w:p>
    <w:p>
      <w:pPr>
        <w:numPr>
          <w:ilvl w:val="0"/>
          <w:numId w:val="1001"/>
        </w:numPr>
        <w:pStyle w:val="Compact"/>
      </w:pPr>
      <w:r>
        <w:rPr>
          <w:bCs/>
          <w:b/>
        </w:rPr>
        <w:t xml:space="preserve">Cultural Sensitivity:</w:t>
      </w:r>
      <w:r>
        <w:t xml:space="preserve"> </w:t>
      </w:r>
      <w:r>
        <w:t xml:space="preserve">Respect for local religious sites, festivals, and social norms is mandatory. The</w:t>
      </w:r>
      <w:r>
        <w:t xml:space="preserve"> </w:t>
      </w:r>
      <w:r>
        <w:rPr>
          <w:bCs/>
          <w:b/>
        </w:rPr>
        <w:t xml:space="preserve">Actor</w:t>
      </w:r>
      <w:r>
        <w:t xml:space="preserve"> </w:t>
      </w:r>
      <w:r>
        <w:t xml:space="preserve">must adhere to local dress codes and behavioral expectations.</w:t>
      </w:r>
    </w:p>
    <w:p>
      <w:pPr>
        <w:numPr>
          <w:ilvl w:val="0"/>
          <w:numId w:val="1001"/>
        </w:numPr>
        <w:pStyle w:val="Compact"/>
      </w:pPr>
      <w:r>
        <w:rPr>
          <w:bCs/>
          <w:b/>
        </w:rPr>
        <w:t xml:space="preserve">Infrastructure:</w:t>
      </w:r>
      <w:r>
        <w:t xml:space="preserve"> </w:t>
      </w:r>
      <w:r>
        <w:t xml:space="preserve">The experiment will utilize venues with reliable power and internet connectivity, acknowledging potential fluctuations in Kathmandu's utility services.</w:t>
      </w:r>
    </w:p>
    <w:bookmarkEnd w:id="22"/>
    <w:bookmarkStart w:id="25" w:name="participant-selection-the-actor"/>
    <w:p>
      <w:pPr>
        <w:pStyle w:val="Heading2"/>
      </w:pPr>
      <w:r>
        <w:t xml:space="preserve">3. Participant Selection: The Actor</w:t>
      </w:r>
    </w:p>
    <w:p>
      <w:pPr>
        <w:pStyle w:val="FirstParagraph"/>
      </w:pPr>
      <w:r>
        <w:t xml:space="preserve">The</w:t>
      </w:r>
      <w:r>
        <w:t xml:space="preserve"> </w:t>
      </w:r>
      <w:r>
        <w:rPr>
          <w:bCs/>
          <w:b/>
        </w:rPr>
        <w:t xml:space="preserve">Actor</w:t>
      </w:r>
      <w:r>
        <w:t xml:space="preserve"> </w:t>
      </w:r>
      <w:r>
        <w:t xml:space="preserve">is the primary subject of this experiment. Selection criteria are rigorous to ensure consistency and relevance.</w:t>
      </w:r>
    </w:p>
    <w:bookmarkStart w:id="23" w:name="eligibility-criteria"/>
    <w:p>
      <w:pPr>
        <w:pStyle w:val="Heading3"/>
      </w:pPr>
      <w:r>
        <w:t xml:space="preserve">3.1 Eligibility Criteria</w:t>
      </w:r>
    </w:p>
    <w:p>
      <w:pPr>
        <w:numPr>
          <w:ilvl w:val="0"/>
          <w:numId w:val="1002"/>
        </w:numPr>
        <w:pStyle w:val="Compact"/>
      </w:pPr>
      <w:r>
        <w:t xml:space="preserve">Professional experience of at least 3 years in theater or film.</w:t>
      </w:r>
    </w:p>
    <w:p>
      <w:pPr>
        <w:numPr>
          <w:ilvl w:val="0"/>
          <w:numId w:val="1002"/>
        </w:numPr>
        <w:pStyle w:val="Compact"/>
      </w:pPr>
      <w:r>
        <w:t xml:space="preserve">Fluency in Nepali is required; proficiency in Newari or English is preferred to test linguistic adaptability.</w:t>
      </w:r>
    </w:p>
    <w:p>
      <w:pPr>
        <w:numPr>
          <w:ilvl w:val="0"/>
          <w:numId w:val="1002"/>
        </w:numPr>
        <w:pStyle w:val="Compact"/>
      </w:pPr>
      <w:r>
        <w:t xml:space="preserve">Physical fitness to perform in the specific environmental conditions of</w:t>
      </w:r>
      <w:r>
        <w:t xml:space="preserve"> </w:t>
      </w:r>
      <w:r>
        <w:rPr>
          <w:bCs/>
          <w:b/>
        </w:rPr>
        <w:t xml:space="preserve">Nepal Kathmandu</w:t>
      </w:r>
      <w:r>
        <w:t xml:space="preserve">.</w:t>
      </w:r>
    </w:p>
    <w:p>
      <w:pPr>
        <w:numPr>
          <w:ilvl w:val="0"/>
          <w:numId w:val="1002"/>
        </w:numPr>
        <w:pStyle w:val="Compact"/>
      </w:pPr>
      <w:r>
        <w:t xml:space="preserve">No history of severe respiratory issues, given the air quality concerns in Kathmandu.</w:t>
      </w:r>
    </w:p>
    <w:bookmarkEnd w:id="23"/>
    <w:bookmarkStart w:id="24" w:name="pre-experiment-preparation"/>
    <w:p>
      <w:pPr>
        <w:pStyle w:val="Heading3"/>
      </w:pPr>
      <w:r>
        <w:t xml:space="preserve">3.2 Pre-Experiment Preparation</w:t>
      </w:r>
    </w:p>
    <w:p>
      <w:pPr>
        <w:pStyle w:val="FirstParagraph"/>
      </w:pPr>
      <w:r>
        <w:t xml:space="preserve">The</w:t>
      </w:r>
      <w:r>
        <w:t xml:space="preserve"> </w:t>
      </w:r>
      <w:r>
        <w:rPr>
          <w:bCs/>
          <w:b/>
        </w:rPr>
        <w:t xml:space="preserve">Actor</w:t>
      </w:r>
      <w:r>
        <w:t xml:space="preserve"> </w:t>
      </w:r>
      <w:r>
        <w:t xml:space="preserve">will undergo a two-week acclimatization period in Kathmandu. This includes:</w:t>
      </w:r>
    </w:p>
    <w:p>
      <w:pPr>
        <w:numPr>
          <w:ilvl w:val="0"/>
          <w:numId w:val="1003"/>
        </w:numPr>
        <w:pStyle w:val="Compact"/>
      </w:pPr>
      <w:r>
        <w:t xml:space="preserve">Cultural immersion workshops to understand local humor, gestures, and social cues.</w:t>
      </w:r>
    </w:p>
    <w:p>
      <w:pPr>
        <w:numPr>
          <w:ilvl w:val="0"/>
          <w:numId w:val="1003"/>
        </w:numPr>
        <w:pStyle w:val="Compact"/>
      </w:pPr>
      <w:r>
        <w:t xml:space="preserve">Vocal training sessions adapted to the ambient noise levels of Kathmandu streets and venues.</w:t>
      </w:r>
    </w:p>
    <w:p>
      <w:pPr>
        <w:numPr>
          <w:ilvl w:val="0"/>
          <w:numId w:val="1003"/>
        </w:numPr>
        <w:pStyle w:val="Compact"/>
      </w:pPr>
      <w:r>
        <w:t xml:space="preserve">Script familiarization with localized dialogue adjustments.</w:t>
      </w:r>
    </w:p>
    <w:bookmarkEnd w:id="24"/>
    <w:bookmarkEnd w:id="25"/>
    <w:bookmarkStart w:id="29" w:name="experimental-design"/>
    <w:p>
      <w:pPr>
        <w:pStyle w:val="Heading2"/>
      </w:pPr>
      <w:r>
        <w:t xml:space="preserve">4. Experimental Design</w:t>
      </w:r>
    </w:p>
    <w:p>
      <w:pPr>
        <w:pStyle w:val="FirstParagraph"/>
      </w:pPr>
      <w:r>
        <w:t xml:space="preserve">The experiment consists of three phases, each designed to test different aspects of the</w:t>
      </w:r>
      <w:r>
        <w:t xml:space="preserve"> </w:t>
      </w:r>
      <w:r>
        <w:rPr>
          <w:bCs/>
          <w:b/>
        </w:rPr>
        <w:t xml:space="preserve">Actor</w:t>
      </w:r>
      <w:r>
        <w:t xml:space="preserve">'s performance in the context of</w:t>
      </w:r>
      <w:r>
        <w:t xml:space="preserve"> </w:t>
      </w:r>
      <w:r>
        <w:rPr>
          <w:bCs/>
          <w:b/>
        </w:rPr>
        <w:t xml:space="preserve">Nepal Kathmandu</w:t>
      </w:r>
      <w:r>
        <w:t xml:space="preserve">.</w:t>
      </w:r>
    </w:p>
    <w:bookmarkStart w:id="26" w:name="phase-1-controlled-studio-environment"/>
    <w:p>
      <w:pPr>
        <w:pStyle w:val="Heading3"/>
      </w:pPr>
      <w:r>
        <w:t xml:space="preserve">4.1 Phase 1: Controlled Studio Environment</w:t>
      </w:r>
    </w:p>
    <w:p>
      <w:pPr>
        <w:pStyle w:val="FirstParagraph"/>
      </w:pPr>
      <w:r>
        <w:t xml:space="preserve">The</w:t>
      </w:r>
      <w:r>
        <w:t xml:space="preserve"> </w:t>
      </w:r>
      <w:r>
        <w:rPr>
          <w:bCs/>
          <w:b/>
        </w:rPr>
        <w:t xml:space="preserve">Actor</w:t>
      </w:r>
      <w:r>
        <w:t xml:space="preserve"> </w:t>
      </w:r>
      <w:r>
        <w:t xml:space="preserve">will perform a standardized monologue in a soundproof studio in Kathmandu. This serves as the baseline data for vocal clarity, emotional range, and physical movement without external distractions.</w:t>
      </w:r>
    </w:p>
    <w:bookmarkEnd w:id="26"/>
    <w:bookmarkStart w:id="27" w:name="phase-2-semi-controlled-public-venue"/>
    <w:p>
      <w:pPr>
        <w:pStyle w:val="Heading3"/>
      </w:pPr>
      <w:r>
        <w:t xml:space="preserve">4.2 Phase 2: Semi-Controlled Public Venue</w:t>
      </w:r>
    </w:p>
    <w:p>
      <w:pPr>
        <w:pStyle w:val="FirstParagraph"/>
      </w:pPr>
      <w:r>
        <w:t xml:space="preserve">The</w:t>
      </w:r>
      <w:r>
        <w:t xml:space="preserve"> </w:t>
      </w:r>
      <w:r>
        <w:rPr>
          <w:bCs/>
          <w:b/>
        </w:rPr>
        <w:t xml:space="preserve">Actor</w:t>
      </w:r>
      <w:r>
        <w:t xml:space="preserve"> </w:t>
      </w:r>
      <w:r>
        <w:t xml:space="preserve">will perform the same monologue, followed by an improvisational segment, in a small theater in Thamel or Durbar Marg. This phase introduces local audience interaction. The</w:t>
      </w:r>
      <w:r>
        <w:t xml:space="preserve"> </w:t>
      </w:r>
      <w:r>
        <w:rPr>
          <w:bCs/>
          <w:b/>
        </w:rPr>
        <w:t xml:space="preserve">Actor</w:t>
      </w:r>
      <w:r>
        <w:t xml:space="preserve"> </w:t>
      </w:r>
      <w:r>
        <w:t xml:space="preserve">must adapt to real-time feedback, laughter, or silence from a Nepali audience.</w:t>
      </w:r>
    </w:p>
    <w:bookmarkEnd w:id="27"/>
    <w:bookmarkStart w:id="28" w:name="phase-3-uncontrolled-street-performance"/>
    <w:p>
      <w:pPr>
        <w:pStyle w:val="Heading3"/>
      </w:pPr>
      <w:r>
        <w:t xml:space="preserve">4.3 Phase 3: Uncontrolled Street Performance</w:t>
      </w:r>
    </w:p>
    <w:p>
      <w:pPr>
        <w:pStyle w:val="FirstParagraph"/>
      </w:pPr>
      <w:r>
        <w:t xml:space="preserve">The</w:t>
      </w:r>
      <w:r>
        <w:t xml:space="preserve"> </w:t>
      </w:r>
      <w:r>
        <w:rPr>
          <w:bCs/>
          <w:b/>
        </w:rPr>
        <w:t xml:space="preserve">Actor</w:t>
      </w:r>
      <w:r>
        <w:t xml:space="preserve"> </w:t>
      </w:r>
      <w:r>
        <w:t xml:space="preserve">will perform a condensed version of the script in a public square (e.g., Asan or Indra Chowk). This phase tests the</w:t>
      </w:r>
      <w:r>
        <w:t xml:space="preserve"> </w:t>
      </w:r>
      <w:r>
        <w:rPr>
          <w:bCs/>
          <w:b/>
        </w:rPr>
        <w:t xml:space="preserve">Actor</w:t>
      </w:r>
      <w:r>
        <w:t xml:space="preserve">'s ability to capture attention amidst the chaos of Kathmandu traffic, street vendors, and pedestrians. It evaluates resilience, projection, and cultural adaptability.</w:t>
      </w:r>
    </w:p>
    <w:bookmarkEnd w:id="28"/>
    <w:bookmarkEnd w:id="29"/>
    <w:bookmarkStart w:id="30" w:name="data-collection-methods"/>
    <w:p>
      <w:pPr>
        <w:pStyle w:val="Heading2"/>
      </w:pPr>
      <w:r>
        <w:t xml:space="preserve">5. Data Collection Methods</w:t>
      </w:r>
    </w:p>
    <w:p>
      <w:pPr>
        <w:pStyle w:val="FirstParagraph"/>
      </w:pPr>
      <w:r>
        <w:t xml:space="preserve">Data will be collected using both quantitative and qualitative methods to ensure a comprehensive analysis.</w:t>
      </w:r>
    </w:p>
    <w:p>
      <w:pPr>
        <w:numPr>
          <w:ilvl w:val="0"/>
          <w:numId w:val="1004"/>
        </w:numPr>
        <w:pStyle w:val="Compact"/>
      </w:pPr>
      <w:r>
        <w:rPr>
          <w:bCs/>
          <w:b/>
        </w:rPr>
        <w:t xml:space="preserve">Audio-Visual Recording:</w:t>
      </w:r>
      <w:r>
        <w:t xml:space="preserve"> </w:t>
      </w:r>
      <w:r>
        <w:t xml:space="preserve">High-definition video and multi-channel audio will record all performances. This allows for post-experiment analysis of the</w:t>
      </w:r>
      <w:r>
        <w:t xml:space="preserve"> </w:t>
      </w:r>
      <w:r>
        <w:rPr>
          <w:bCs/>
          <w:b/>
        </w:rPr>
        <w:t xml:space="preserve">Actor</w:t>
      </w:r>
      <w:r>
        <w:t xml:space="preserve">'s micro-expressions and vocal modulation.</w:t>
      </w:r>
    </w:p>
    <w:p>
      <w:pPr>
        <w:numPr>
          <w:ilvl w:val="0"/>
          <w:numId w:val="1004"/>
        </w:numPr>
        <w:pStyle w:val="Compact"/>
      </w:pPr>
      <w:r>
        <w:rPr>
          <w:bCs/>
          <w:b/>
        </w:rPr>
        <w:t xml:space="preserve">Audience Surveys:</w:t>
      </w:r>
      <w:r>
        <w:t xml:space="preserve"> </w:t>
      </w:r>
      <w:r>
        <w:t xml:space="preserve">Structured questionnaires will be distributed to audience members in Phases 2 and 3. Questions will focus on emotional impact, cultural relevance, and clarity of the</w:t>
      </w:r>
      <w:r>
        <w:t xml:space="preserve"> </w:t>
      </w:r>
      <w:r>
        <w:rPr>
          <w:bCs/>
          <w:b/>
        </w:rPr>
        <w:t xml:space="preserve">Actor</w:t>
      </w:r>
      <w:r>
        <w:t xml:space="preserve">'s delivery.</w:t>
      </w:r>
    </w:p>
    <w:p>
      <w:pPr>
        <w:numPr>
          <w:ilvl w:val="0"/>
          <w:numId w:val="1004"/>
        </w:numPr>
        <w:pStyle w:val="Compact"/>
      </w:pPr>
      <w:r>
        <w:rPr>
          <w:bCs/>
          <w:b/>
        </w:rPr>
        <w:t xml:space="preserve">Biometric Monitoring:</w:t>
      </w:r>
      <w:r>
        <w:t xml:space="preserve"> </w:t>
      </w:r>
      <w:r>
        <w:t xml:space="preserve">The</w:t>
      </w:r>
      <w:r>
        <w:t xml:space="preserve"> </w:t>
      </w:r>
      <w:r>
        <w:rPr>
          <w:bCs/>
          <w:b/>
        </w:rPr>
        <w:t xml:space="preserve">Actor</w:t>
      </w:r>
      <w:r>
        <w:t xml:space="preserve"> </w:t>
      </w:r>
      <w:r>
        <w:t xml:space="preserve">will wear a heart rate monitor and a wearable air quality sensor. This data will correlate physiological stress and environmental exposure with performance quality.</w:t>
      </w:r>
    </w:p>
    <w:p>
      <w:pPr>
        <w:numPr>
          <w:ilvl w:val="0"/>
          <w:numId w:val="1004"/>
        </w:numPr>
        <w:pStyle w:val="Compact"/>
      </w:pPr>
      <w:r>
        <w:rPr>
          <w:bCs/>
          <w:b/>
        </w:rPr>
        <w:t xml:space="preserve">Expert Observation:</w:t>
      </w:r>
      <w:r>
        <w:t xml:space="preserve"> </w:t>
      </w:r>
      <w:r>
        <w:t xml:space="preserve">Local theater directors and linguists from Kathmandu will observe and provide written evaluations of the</w:t>
      </w:r>
      <w:r>
        <w:t xml:space="preserve"> </w:t>
      </w:r>
      <w:r>
        <w:rPr>
          <w:bCs/>
          <w:b/>
        </w:rPr>
        <w:t xml:space="preserve">Actor</w:t>
      </w:r>
      <w:r>
        <w:t xml:space="preserve">'s cultural authenticity and technical skill.</w:t>
      </w:r>
    </w:p>
    <w:bookmarkEnd w:id="30"/>
    <w:bookmarkStart w:id="31" w:name="ethical-considerations-and-safety"/>
    <w:p>
      <w:pPr>
        <w:pStyle w:val="Heading2"/>
      </w:pPr>
      <w:r>
        <w:t xml:space="preserve">6. Ethical Considerations and Safety</w:t>
      </w:r>
    </w:p>
    <w:p>
      <w:pPr>
        <w:pStyle w:val="FirstParagraph"/>
      </w:pPr>
      <w:r>
        <w:t xml:space="preserve">This Experiment Protocol adheres to international ethical standards for human subjects research, with specific adaptations for</w:t>
      </w:r>
      <w:r>
        <w:t xml:space="preserve"> </w:t>
      </w:r>
      <w:r>
        <w:rPr>
          <w:bCs/>
          <w:b/>
        </w:rPr>
        <w:t xml:space="preserve">Nepal Kathmandu</w:t>
      </w:r>
      <w:r>
        <w:t xml:space="preserve">.</w:t>
      </w:r>
    </w:p>
    <w:p>
      <w:pPr>
        <w:numPr>
          <w:ilvl w:val="0"/>
          <w:numId w:val="1005"/>
        </w:numPr>
        <w:pStyle w:val="Compact"/>
      </w:pPr>
      <w:r>
        <w:rPr>
          <w:bCs/>
          <w:b/>
        </w:rPr>
        <w:t xml:space="preserve">Informed Consent:</w:t>
      </w:r>
      <w:r>
        <w:t xml:space="preserve"> </w:t>
      </w:r>
      <w:r>
        <w:t xml:space="preserve">The</w:t>
      </w:r>
      <w:r>
        <w:t xml:space="preserve"> </w:t>
      </w:r>
      <w:r>
        <w:rPr>
          <w:bCs/>
          <w:b/>
        </w:rPr>
        <w:t xml:space="preserve">Actor</w:t>
      </w:r>
      <w:r>
        <w:t xml:space="preserve"> </w:t>
      </w:r>
      <w:r>
        <w:t xml:space="preserve">and all audience participants must sign informed consent forms in Nepali and English.</w:t>
      </w:r>
    </w:p>
    <w:p>
      <w:pPr>
        <w:numPr>
          <w:ilvl w:val="0"/>
          <w:numId w:val="1005"/>
        </w:numPr>
        <w:pStyle w:val="Compact"/>
      </w:pPr>
      <w:r>
        <w:rPr>
          <w:bCs/>
          <w:b/>
        </w:rPr>
        <w:t xml:space="preserve">Cultural Respect:</w:t>
      </w:r>
      <w:r>
        <w:t xml:space="preserve"> </w:t>
      </w:r>
      <w:r>
        <w:t xml:space="preserve">No content that offends local religious beliefs or national symbols is permitted. The</w:t>
      </w:r>
      <w:r>
        <w:t xml:space="preserve"> </w:t>
      </w:r>
      <w:r>
        <w:rPr>
          <w:bCs/>
          <w:b/>
        </w:rPr>
        <w:t xml:space="preserve">Actor</w:t>
      </w:r>
      <w:r>
        <w:t xml:space="preserve"> </w:t>
      </w:r>
      <w:r>
        <w:t xml:space="preserve">must be briefed on sensitive topics.</w:t>
      </w:r>
    </w:p>
    <w:p>
      <w:pPr>
        <w:numPr>
          <w:ilvl w:val="0"/>
          <w:numId w:val="1005"/>
        </w:numPr>
        <w:pStyle w:val="Compact"/>
      </w:pPr>
      <w:r>
        <w:rPr>
          <w:bCs/>
          <w:b/>
        </w:rPr>
        <w:t xml:space="preserve">Health and Safety:</w:t>
      </w:r>
      <w:r>
        <w:t xml:space="preserve"> </w:t>
      </w:r>
      <w:r>
        <w:t xml:space="preserve">Given the air quality in Kathmandu, the</w:t>
      </w:r>
      <w:r>
        <w:t xml:space="preserve"> </w:t>
      </w:r>
      <w:r>
        <w:rPr>
          <w:bCs/>
          <w:b/>
        </w:rPr>
        <w:t xml:space="preserve">Actor</w:t>
      </w:r>
      <w:r>
        <w:t xml:space="preserve"> </w:t>
      </w:r>
      <w:r>
        <w:t xml:space="preserve">will be provided with N95 masks for breaks and access to clean air spaces. Medical support will be on standby during outdoor performances.</w:t>
      </w:r>
    </w:p>
    <w:p>
      <w:pPr>
        <w:numPr>
          <w:ilvl w:val="0"/>
          <w:numId w:val="1005"/>
        </w:numPr>
        <w:pStyle w:val="Compact"/>
      </w:pPr>
      <w:r>
        <w:rPr>
          <w:bCs/>
          <w:b/>
        </w:rPr>
        <w:t xml:space="preserve">Privacy:</w:t>
      </w:r>
      <w:r>
        <w:t xml:space="preserve"> </w:t>
      </w:r>
      <w:r>
        <w:t xml:space="preserve">All personal data collected from the</w:t>
      </w:r>
      <w:r>
        <w:t xml:space="preserve"> </w:t>
      </w:r>
      <w:r>
        <w:rPr>
          <w:bCs/>
          <w:b/>
        </w:rPr>
        <w:t xml:space="preserve">Actor</w:t>
      </w:r>
      <w:r>
        <w:t xml:space="preserve"> </w:t>
      </w:r>
      <w:r>
        <w:t xml:space="preserve">and audience will be anonymized and stored securely.</w:t>
      </w:r>
    </w:p>
    <w:bookmarkEnd w:id="31"/>
    <w:bookmarkStart w:id="32" w:name="risk-management"/>
    <w:p>
      <w:pPr>
        <w:pStyle w:val="Heading2"/>
      </w:pPr>
      <w:r>
        <w:t xml:space="preserve">7. Risk Management</w:t>
      </w:r>
    </w:p>
    <w:p>
      <w:pPr>
        <w:pStyle w:val="FirstParagraph"/>
      </w:pPr>
      <w:r>
        <w:t xml:space="preserve">Potential risks and mitigation strategies include:</w:t>
      </w:r>
    </w:p>
    <w:p>
      <w:pPr>
        <w:numPr>
          <w:ilvl w:val="0"/>
          <w:numId w:val="1006"/>
        </w:numPr>
        <w:pStyle w:val="Compact"/>
      </w:pPr>
      <w:r>
        <w:rPr>
          <w:bCs/>
          <w:b/>
        </w:rPr>
        <w:t xml:space="preserve">Power Outages:</w:t>
      </w:r>
      <w:r>
        <w:t xml:space="preserve"> </w:t>
      </w:r>
      <w:r>
        <w:t xml:space="preserve">Backup generators and battery-powered recording equipment will be used.</w:t>
      </w:r>
    </w:p>
    <w:p>
      <w:pPr>
        <w:numPr>
          <w:ilvl w:val="0"/>
          <w:numId w:val="1006"/>
        </w:numPr>
        <w:pStyle w:val="Compact"/>
      </w:pPr>
      <w:r>
        <w:rPr>
          <w:bCs/>
          <w:b/>
        </w:rPr>
        <w:t xml:space="preserve">Weather Disruptions:</w:t>
      </w:r>
      <w:r>
        <w:t xml:space="preserve"> </w:t>
      </w:r>
      <w:r>
        <w:t xml:space="preserve">Outdoor performances (Phase 3) will be scheduled during dry seasons or have indoor contingency venues.</w:t>
      </w:r>
    </w:p>
    <w:p>
      <w:pPr>
        <w:numPr>
          <w:ilvl w:val="0"/>
          <w:numId w:val="1006"/>
        </w:numPr>
        <w:pStyle w:val="Compact"/>
      </w:pPr>
      <w:r>
        <w:rPr>
          <w:bCs/>
          <w:b/>
        </w:rPr>
        <w:t xml:space="preserve">Actor Fatigue:</w:t>
      </w:r>
      <w:r>
        <w:t xml:space="preserve"> </w:t>
      </w:r>
      <w:r>
        <w:t xml:space="preserve">Strict rest periods will be enforced between performances to prevent vocal strain and physical exhaustion.</w:t>
      </w:r>
    </w:p>
    <w:bookmarkEnd w:id="32"/>
    <w:bookmarkStart w:id="33" w:name="conclusion-and-expected-outcomes"/>
    <w:p>
      <w:pPr>
        <w:pStyle w:val="Heading2"/>
      </w:pPr>
      <w:r>
        <w:t xml:space="preserve">8. Conclusion and Expected Outcomes</w:t>
      </w:r>
    </w:p>
    <w:p>
      <w:pPr>
        <w:pStyle w:val="FirstParagraph"/>
      </w:pPr>
      <w:r>
        <w:t xml:space="preserve">This Experiment Protocol provides a structured framework for evaluating the performance capabilities of an</w:t>
      </w:r>
      <w:r>
        <w:t xml:space="preserve"> </w:t>
      </w:r>
      <w:r>
        <w:rPr>
          <w:bCs/>
          <w:b/>
        </w:rPr>
        <w:t xml:space="preserve">Actor</w:t>
      </w:r>
      <w:r>
        <w:t xml:space="preserve"> </w:t>
      </w:r>
      <w:r>
        <w:t xml:space="preserve">within the unique environment of</w:t>
      </w:r>
      <w:r>
        <w:t xml:space="preserve"> </w:t>
      </w:r>
      <w:r>
        <w:rPr>
          <w:bCs/>
          <w:b/>
        </w:rPr>
        <w:t xml:space="preserve">Nepal Kathmandu</w:t>
      </w:r>
      <w:r>
        <w:t xml:space="preserve">. By systematically analyzing the interaction between the performer, the audience, and the local context, this study aims to contribute valuable insights to the fields of performance art, cultural anthropology, and urban sociology.</w:t>
      </w:r>
    </w:p>
    <w:p>
      <w:pPr>
        <w:pStyle w:val="BodyText"/>
      </w:pPr>
      <w:r>
        <w:t xml:space="preserve">The expected outcomes include a refined understanding of how environmental and cultural factors in Kathmandu influence theatrical delivery, as well as practical guidelines for actors performing in similar South Asian urban contexts. The data gathered will be compiled into a final report, highlighting the resilience and adaptability required of the</w:t>
      </w:r>
      <w:r>
        <w:t xml:space="preserve"> </w:t>
      </w:r>
      <w:r>
        <w:rPr>
          <w:bCs/>
          <w:b/>
        </w:rPr>
        <w:t xml:space="preserve">Actor</w:t>
      </w:r>
      <w:r>
        <w:t xml:space="preserve"> </w:t>
      </w:r>
      <w:r>
        <w:t xml:space="preserve">in this dynamic setting.</w:t>
      </w:r>
    </w:p>
    <w:bookmarkEnd w:id="33"/>
    <w:bookmarkStart w:id="34" w:name="approval-and-signatures"/>
    <w:p>
      <w:pPr>
        <w:pStyle w:val="Heading2"/>
      </w:pPr>
      <w:r>
        <w:t xml:space="preserve">9. Approval and Signatures</w:t>
      </w:r>
    </w:p>
    <w:p>
      <w:pPr>
        <w:pStyle w:val="FirstParagraph"/>
      </w:pPr>
      <w:r>
        <w:t xml:space="preserve">This protocol has been reviewed and approved by the Ethics Committee and the Lead Researcher.</w:t>
      </w:r>
    </w:p>
    <w:p>
      <w:pPr>
        <w:pStyle w:val="BodyText"/>
      </w:pPr>
      <w:r>
        <w:rPr>
          <w:bCs/>
          <w:b/>
        </w:rPr>
        <w:t xml:space="preserve">Lead Researcher Signature:</w:t>
      </w:r>
      <w:r>
        <w:t xml:space="preserve"> </w:t>
      </w:r>
      <w:r>
        <w:t xml:space="preserve">_________________________</w:t>
      </w:r>
      <w:r>
        <w:br/>
      </w:r>
      <w:r>
        <w:rPr>
          <w:bCs/>
          <w:b/>
        </w:rPr>
        <w:t xml:space="preserve">Date:</w:t>
      </w:r>
      <w:r>
        <w:t xml:space="preserve"> </w:t>
      </w:r>
      <w:r>
        <w:t xml:space="preserve">_________________________</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Actor Performance in Nepal Kathmandu</dc:title>
  <dc:creator/>
  <dc:language>en</dc:language>
  <cp:keywords/>
  <dcterms:created xsi:type="dcterms:W3CDTF">2026-10-10T01:40:05Z</dcterms:created>
  <dcterms:modified xsi:type="dcterms:W3CDTF">2026-10-10T01:40:05Z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