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Performance</w:t>
      </w:r>
      <w:r>
        <w:t xml:space="preserve"> </w:t>
      </w:r>
      <w:r>
        <w:t xml:space="preserve">in</w:t>
      </w:r>
      <w:r>
        <w:t xml:space="preserve"> </w:t>
      </w:r>
      <w:r>
        <w:t xml:space="preserve">Pakistan</w:t>
      </w:r>
      <w:r>
        <w:t xml:space="preserve"> </w:t>
      </w:r>
      <w:r>
        <w:t xml:space="preserve">Islamabad</w:t>
      </w:r>
    </w:p>
    <w:bookmarkStart w:id="35" w:name="X1951f93a9f4dff57c4586e1debf0393f09bf50b"/>
    <w:p>
      <w:pPr>
        <w:pStyle w:val="Heading1"/>
      </w:pPr>
      <w:r>
        <w:t xml:space="preserve">Experiment Protocol: Actor Performance Evaluation in Pakistan Islamabad</w:t>
      </w:r>
    </w:p>
    <w:bookmarkStart w:id="20" w:name="introduction"/>
    <w:p>
      <w:pPr>
        <w:pStyle w:val="Heading2"/>
      </w:pPr>
      <w:r>
        <w:t xml:space="preserve">1. Introduction</w:t>
      </w:r>
    </w:p>
    <w:p>
      <w:pPr>
        <w:pStyle w:val="FirstParagraph"/>
      </w:pPr>
      <w:r>
        <w:t xml:space="preserve">This Experiment Protocol outlines the procedures for evaluating the performance of an Actor within the cultural and environmental context of Pakistan Islamabad. The study aims to assess how environmental factors, cultural nuances, and audience interactions in Islamabad influence the Actor's performance quality, emotional expression, and audience engagement.</w:t>
      </w:r>
    </w:p>
    <w:p>
      <w:pPr>
        <w:pStyle w:val="BodyText"/>
      </w:pPr>
      <w:r>
        <w:t xml:space="preserve">Islamabad, as the capital city of Pakistan, offers a unique blend of modern urban infrastructure and rich cultural heritage. This setting provides an ideal environment for studying the Actor's adaptability and performance dynamics in a diverse socio-cultural landscape.</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evaluate the Actor's performance under varying environmental conditions in Pakistan Islamabad.</w:t>
      </w:r>
    </w:p>
    <w:p>
      <w:pPr>
        <w:numPr>
          <w:ilvl w:val="0"/>
          <w:numId w:val="1001"/>
        </w:numPr>
        <w:pStyle w:val="Compact"/>
      </w:pPr>
      <w:r>
        <w:t xml:space="preserve">To analyze the impact of cultural context on the Actor's emotional expression and audience reception.</w:t>
      </w:r>
    </w:p>
    <w:p>
      <w:pPr>
        <w:numPr>
          <w:ilvl w:val="0"/>
          <w:numId w:val="1001"/>
        </w:numPr>
        <w:pStyle w:val="Compact"/>
      </w:pPr>
      <w:r>
        <w:t xml:space="preserve">To measure audience engagement levels in response to the Actor's performance in different venues across Islamabad.</w:t>
      </w:r>
    </w:p>
    <w:p>
      <w:pPr>
        <w:numPr>
          <w:ilvl w:val="0"/>
          <w:numId w:val="1001"/>
        </w:numPr>
        <w:pStyle w:val="Compact"/>
      </w:pPr>
      <w:r>
        <w:t xml:space="preserve">To identify factors that enhance or hinder the Actor's performance quality in this specific geographic and cultural setting.</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employs a mixed-methods approach, combining quantitative performance metrics with qualitative audience feedback. The Actor will perform a standardized script across multiple venues in Pakistan Islamabad, including indoor theaters, outdoor cultural spaces, and community centers.</w:t>
      </w:r>
    </w:p>
    <w:bookmarkEnd w:id="22"/>
    <w:bookmarkStart w:id="23" w:name="participant-selection"/>
    <w:p>
      <w:pPr>
        <w:pStyle w:val="Heading3"/>
      </w:pPr>
      <w:r>
        <w:t xml:space="preserve">3.2 Participant Selection</w:t>
      </w:r>
    </w:p>
    <w:p>
      <w:pPr>
        <w:pStyle w:val="FirstParagraph"/>
      </w:pPr>
      <w:r>
        <w:t xml:space="preserve">The Actor selected for this experiment must have prior professional experience and demonstrate proficiency in both Urdu and English languages. Audience participants will be recruited from diverse demographic groups within Islamabad to ensure representative feedback.</w:t>
      </w:r>
    </w:p>
    <w:bookmarkEnd w:id="23"/>
    <w:bookmarkStart w:id="24" w:name="performance-venues"/>
    <w:p>
      <w:pPr>
        <w:pStyle w:val="Heading3"/>
      </w:pPr>
      <w:r>
        <w:t xml:space="preserve">3.3 Performance Venues</w:t>
      </w:r>
    </w:p>
    <w:p>
      <w:pPr>
        <w:pStyle w:val="FirstParagraph"/>
      </w:pPr>
      <w:r>
        <w:t xml:space="preserve">Selected venues in Pakistan Islamabad include:</w:t>
      </w:r>
    </w:p>
    <w:p>
      <w:pPr>
        <w:numPr>
          <w:ilvl w:val="0"/>
          <w:numId w:val="1002"/>
        </w:numPr>
        <w:pStyle w:val="Compact"/>
      </w:pPr>
      <w:r>
        <w:t xml:space="preserve">Islamabad Arts Council Theater</w:t>
      </w:r>
    </w:p>
    <w:p>
      <w:pPr>
        <w:numPr>
          <w:ilvl w:val="0"/>
          <w:numId w:val="1002"/>
        </w:numPr>
        <w:pStyle w:val="Compact"/>
      </w:pPr>
      <w:r>
        <w:t xml:space="preserve">Lok Virsa Museum outdoor stage</w:t>
      </w:r>
    </w:p>
    <w:p>
      <w:pPr>
        <w:numPr>
          <w:ilvl w:val="0"/>
          <w:numId w:val="1002"/>
        </w:numPr>
        <w:pStyle w:val="Compact"/>
      </w:pPr>
      <w:r>
        <w:t xml:space="preserve">Community centers in Blue Area and F-7 sector</w:t>
      </w:r>
    </w:p>
    <w:p>
      <w:pPr>
        <w:numPr>
          <w:ilvl w:val="0"/>
          <w:numId w:val="1002"/>
        </w:numPr>
        <w:pStyle w:val="Compact"/>
      </w:pPr>
      <w:r>
        <w:t xml:space="preserve">University auditoriums in the Islamabad Capital Territory</w:t>
      </w:r>
    </w:p>
    <w:bookmarkEnd w:id="24"/>
    <w:bookmarkEnd w:id="25"/>
    <w:bookmarkStart w:id="29" w:name="experimental-procedures"/>
    <w:p>
      <w:pPr>
        <w:pStyle w:val="Heading2"/>
      </w:pPr>
      <w:r>
        <w:t xml:space="preserve">4. Experimental Procedures</w:t>
      </w:r>
    </w:p>
    <w:bookmarkStart w:id="26" w:name="pre-performance-preparation"/>
    <w:p>
      <w:pPr>
        <w:pStyle w:val="Heading3"/>
      </w:pPr>
      <w:r>
        <w:t xml:space="preserve">4.1 Pre-Performance Preparation</w:t>
      </w:r>
    </w:p>
    <w:p>
      <w:pPr>
        <w:pStyle w:val="FirstParagraph"/>
      </w:pPr>
      <w:r>
        <w:t xml:space="preserve">The Actor will undergo a standardized preparation routine, including vocal warm-ups, physical exercises, and script rehearsal. Environmental conditions at each venue in Pakistan Islamabad will be documented, including temperature, humidity, lighting, and ambient noise levels.</w:t>
      </w:r>
    </w:p>
    <w:bookmarkEnd w:id="26"/>
    <w:bookmarkStart w:id="27" w:name="performance-execution"/>
    <w:p>
      <w:pPr>
        <w:pStyle w:val="Heading3"/>
      </w:pPr>
      <w:r>
        <w:t xml:space="preserve">4.2 Performance Execution</w:t>
      </w:r>
    </w:p>
    <w:p>
      <w:pPr>
        <w:pStyle w:val="FirstParagraph"/>
      </w:pPr>
      <w:r>
        <w:t xml:space="preserve">Each performance will last approximately 45 minutes and follow a consistent script designed to elicit a range of emotional responses. The Actor will maintain consistent performance standards while adapting to the specific cultural and environmental context of each venue in Islamabad.</w:t>
      </w:r>
    </w:p>
    <w:bookmarkEnd w:id="27"/>
    <w:bookmarkStart w:id="28" w:name="data-collection"/>
    <w:p>
      <w:pPr>
        <w:pStyle w:val="Heading3"/>
      </w:pPr>
      <w:r>
        <w:t xml:space="preserve">4.3 Data Collection</w:t>
      </w:r>
    </w:p>
    <w:p>
      <w:pPr>
        <w:pStyle w:val="FirstParagraph"/>
      </w:pPr>
      <w:r>
        <w:t xml:space="preserve">Data will be collected through multiple channels:</w:t>
      </w:r>
    </w:p>
    <w:p>
      <w:pPr>
        <w:numPr>
          <w:ilvl w:val="0"/>
          <w:numId w:val="1003"/>
        </w:numPr>
        <w:pStyle w:val="Compact"/>
      </w:pPr>
      <w:r>
        <w:t xml:space="preserve">Audio and video recordings of each performance</w:t>
      </w:r>
    </w:p>
    <w:p>
      <w:pPr>
        <w:numPr>
          <w:ilvl w:val="0"/>
          <w:numId w:val="1003"/>
        </w:numPr>
        <w:pStyle w:val="Compact"/>
      </w:pPr>
      <w:r>
        <w:t xml:space="preserve">Real-time biometric monitoring of the Actor (heart rate, stress levels)</w:t>
      </w:r>
    </w:p>
    <w:p>
      <w:pPr>
        <w:numPr>
          <w:ilvl w:val="0"/>
          <w:numId w:val="1003"/>
        </w:numPr>
        <w:pStyle w:val="Compact"/>
      </w:pPr>
      <w:r>
        <w:t xml:space="preserve">Audience surveys administered immediately after each performance</w:t>
      </w:r>
    </w:p>
    <w:p>
      <w:pPr>
        <w:numPr>
          <w:ilvl w:val="0"/>
          <w:numId w:val="1003"/>
        </w:numPr>
        <w:pStyle w:val="Compact"/>
      </w:pPr>
      <w:r>
        <w:t xml:space="preserve">Expert evaluations by theater professionals familiar with the Pakistan Islamabad cultural context</w:t>
      </w:r>
    </w:p>
    <w:bookmarkEnd w:id="28"/>
    <w:bookmarkEnd w:id="29"/>
    <w:bookmarkStart w:id="30" w:name="performance-metrics"/>
    <w:p>
      <w:pPr>
        <w:pStyle w:val="Heading2"/>
      </w:pPr>
      <w:r>
        <w:t xml:space="preserve">5. Performance Metrics</w:t>
      </w:r>
    </w:p>
    <w:p>
      <w:pPr>
        <w:pStyle w:val="FirstParagraph"/>
      </w:pPr>
      <w:r>
        <w:t xml:space="preserve">The Actor's performance will be evaluated using the following metrics:</w:t>
      </w:r>
    </w:p>
    <w:p>
      <w:pPr>
        <w:numPr>
          <w:ilvl w:val="0"/>
          <w:numId w:val="1004"/>
        </w:numPr>
        <w:pStyle w:val="Compact"/>
      </w:pPr>
      <w:r>
        <w:t xml:space="preserve">Vocal clarity and projection quality</w:t>
      </w:r>
    </w:p>
    <w:p>
      <w:pPr>
        <w:numPr>
          <w:ilvl w:val="0"/>
          <w:numId w:val="1004"/>
        </w:numPr>
        <w:pStyle w:val="Compact"/>
      </w:pPr>
      <w:r>
        <w:t xml:space="preserve">Emotional authenticity and expression</w:t>
      </w:r>
    </w:p>
    <w:p>
      <w:pPr>
        <w:numPr>
          <w:ilvl w:val="0"/>
          <w:numId w:val="1004"/>
        </w:numPr>
        <w:pStyle w:val="Compact"/>
      </w:pPr>
      <w:r>
        <w:t xml:space="preserve">Physical presence and stage movement</w:t>
      </w:r>
    </w:p>
    <w:p>
      <w:pPr>
        <w:numPr>
          <w:ilvl w:val="0"/>
          <w:numId w:val="1004"/>
        </w:numPr>
        <w:pStyle w:val="Compact"/>
      </w:pPr>
      <w:r>
        <w:t xml:space="preserve">Audience engagement levels (applause, attention span, emotional response)</w:t>
      </w:r>
    </w:p>
    <w:p>
      <w:pPr>
        <w:numPr>
          <w:ilvl w:val="0"/>
          <w:numId w:val="1004"/>
        </w:numPr>
        <w:pStyle w:val="Compact"/>
      </w:pPr>
      <w:r>
        <w:t xml:space="preserve">Adaptability to environmental conditions in Pakistan Islamabad</w:t>
      </w:r>
    </w:p>
    <w:p>
      <w:pPr>
        <w:numPr>
          <w:ilvl w:val="0"/>
          <w:numId w:val="1004"/>
        </w:numPr>
        <w:pStyle w:val="Compact"/>
      </w:pPr>
      <w:r>
        <w:t xml:space="preserve">Cultural sensitivity and contextual appropriateness</w:t>
      </w:r>
    </w:p>
    <w:bookmarkEnd w:id="30"/>
    <w:bookmarkStart w:id="31" w:name="ethical-considerations"/>
    <w:p>
      <w:pPr>
        <w:pStyle w:val="Heading2"/>
      </w:pPr>
      <w:r>
        <w:t xml:space="preserve">6. Ethical Considerations</w:t>
      </w:r>
    </w:p>
    <w:p>
      <w:pPr>
        <w:pStyle w:val="FirstParagraph"/>
      </w:pPr>
      <w:r>
        <w:t xml:space="preserve">This Experiment Protocol adheres to ethical standards for human subjects research. All participants, including the Actor and audience members, will provide informed consent. Privacy and confidentiality will be maintained throughout the study. Cultural sensitivities specific to Pakistan Islamabad will be respected in all aspects of the experiment.</w:t>
      </w:r>
    </w:p>
    <w:bookmarkEnd w:id="31"/>
    <w:bookmarkStart w:id="32" w:name="timeline"/>
    <w:p>
      <w:pPr>
        <w:pStyle w:val="Heading2"/>
      </w:pPr>
      <w:r>
        <w:t xml:space="preserve">7. Timeline</w:t>
      </w:r>
    </w:p>
    <w:p>
      <w:pPr>
        <w:pStyle w:val="FirstParagraph"/>
      </w:pPr>
      <w:r>
        <w:t xml:space="preserve">The experiment will be conducted over a period of six weeks:</w:t>
      </w:r>
    </w:p>
    <w:p>
      <w:pPr>
        <w:numPr>
          <w:ilvl w:val="0"/>
          <w:numId w:val="1005"/>
        </w:numPr>
        <w:pStyle w:val="Compact"/>
      </w:pPr>
      <w:r>
        <w:t xml:space="preserve">Week 1: Preparation and venue selection in Pakistan Islamabad</w:t>
      </w:r>
    </w:p>
    <w:p>
      <w:pPr>
        <w:numPr>
          <w:ilvl w:val="0"/>
          <w:numId w:val="1005"/>
        </w:numPr>
        <w:pStyle w:val="Compact"/>
      </w:pPr>
      <w:r>
        <w:t xml:space="preserve">Weeks 2-4: Performance sessions and data collection</w:t>
      </w:r>
    </w:p>
    <w:p>
      <w:pPr>
        <w:numPr>
          <w:ilvl w:val="0"/>
          <w:numId w:val="1005"/>
        </w:numPr>
        <w:pStyle w:val="Compact"/>
      </w:pPr>
      <w:r>
        <w:t xml:space="preserve">Week 5: Data analysis and expert evaluations</w:t>
      </w:r>
    </w:p>
    <w:p>
      <w:pPr>
        <w:numPr>
          <w:ilvl w:val="0"/>
          <w:numId w:val="1005"/>
        </w:numPr>
        <w:pStyle w:val="Compact"/>
      </w:pPr>
      <w:r>
        <w:t xml:space="preserve">Week 6: Report compilation and findings presentation</w:t>
      </w:r>
    </w:p>
    <w:bookmarkEnd w:id="32"/>
    <w:bookmarkStart w:id="33" w:name="expected-outcomes"/>
    <w:p>
      <w:pPr>
        <w:pStyle w:val="Heading2"/>
      </w:pPr>
      <w:r>
        <w:t xml:space="preserve">8. Expected Outcomes</w:t>
      </w:r>
    </w:p>
    <w:p>
      <w:pPr>
        <w:pStyle w:val="FirstParagraph"/>
      </w:pPr>
      <w:r>
        <w:t xml:space="preserve">This Experiment Protocol anticipates generating valuable insights into how environmental and cultural factors in Pakistan Islamabad influence the Actor's performance. The findings will contribute to understanding performance dynamics in diverse cultural contexts and may inform training programs for actors working in similar environments.</w:t>
      </w:r>
    </w:p>
    <w:p>
      <w:pPr>
        <w:pStyle w:val="BodyText"/>
      </w:pPr>
      <w:r>
        <w:t xml:space="preserve">The study will also provide recommendations for optimizing performance conditions in venues across Islamabad, benefiting both performers and audiences in the region.</w:t>
      </w:r>
    </w:p>
    <w:bookmarkEnd w:id="33"/>
    <w:bookmarkStart w:id="34" w:name="conclusion"/>
    <w:p>
      <w:pPr>
        <w:pStyle w:val="Heading2"/>
      </w:pPr>
      <w:r>
        <w:t xml:space="preserve">9. Conclusion</w:t>
      </w:r>
    </w:p>
    <w:p>
      <w:pPr>
        <w:pStyle w:val="FirstParagraph"/>
      </w:pPr>
      <w:r>
        <w:t xml:space="preserve">This Experiment Protocol provides a comprehensive framework for evaluating the Actor's performance within the unique context of Pakistan Islamabad. By systematically examining the interplay between performer, environment, and audience, this study aims to advance understanding of performance dynamics in culturally diverse settings.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Performance in Pakistan Islamabad</dc:title>
  <dc:creator/>
  <dc:language>en</dc:language>
  <cp:keywords/>
  <dcterms:created xsi:type="dcterms:W3CDTF">2026-10-10T04:32:32Z</dcterms:created>
  <dcterms:modified xsi:type="dcterms:W3CDTF">2026-10-10T04:32:32Z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