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Analysis</w:t>
      </w:r>
      <w:r>
        <w:t xml:space="preserve"> </w:t>
      </w:r>
      <w:r>
        <w:t xml:space="preserve">in</w:t>
      </w:r>
      <w:r>
        <w:t xml:space="preserve"> </w:t>
      </w:r>
      <w:r>
        <w:t xml:space="preserve">Riyadh</w:t>
      </w:r>
    </w:p>
    <w:bookmarkStart w:id="20" w:name="X7c5a25b95c7c1ca204a687cd25dd68731fdbc47"/>
    <w:p>
      <w:pPr>
        <w:pStyle w:val="Heading1"/>
      </w:pPr>
      <w:r>
        <w:t xml:space="preserve">Experiment Protocol: Actor Performance Analysis in Riyadh</w:t>
      </w:r>
    </w:p>
    <w:p>
      <w:pPr>
        <w:pStyle w:val="FirstParagraph"/>
      </w:pPr>
      <w:r>
        <w:rPr>
          <w:bCs/>
          <w:b/>
        </w:rPr>
        <w:t xml:space="preserve">Project Title:</w:t>
      </w:r>
      <w:r>
        <w:t xml:space="preserve"> </w:t>
      </w:r>
      <w:r>
        <w:t xml:space="preserve">Cross-Cultural Actor Engagement and Performance Metrics in Urban Environments</w:t>
      </w:r>
    </w:p>
    <w:p>
      <w:pPr>
        <w:pStyle w:val="BodyText"/>
      </w:pPr>
      <w:r>
        <w:rPr>
          <w:bCs/>
          <w:b/>
        </w:rPr>
        <w:t xml:space="preserve">Location:</w:t>
      </w:r>
      <w:r>
        <w:t xml:space="preserve"> </w:t>
      </w:r>
      <w:r>
        <w:t xml:space="preserve">Riyadh, Saudi Arabia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study focusing on the role of the</w:t>
      </w:r>
      <w:r>
        <w:t xml:space="preserve"> </w:t>
      </w:r>
      <w:r>
        <w:rPr>
          <w:bCs/>
          <w:b/>
        </w:rPr>
        <w:t xml:space="preserve">Actor</w:t>
      </w:r>
      <w:r>
        <w:t xml:space="preserve"> </w:t>
      </w:r>
      <w:r>
        <w:t xml:space="preserve">within the specific socio-cultural and environmental context of</w:t>
      </w:r>
      <w:r>
        <w:t xml:space="preserve"> </w:t>
      </w:r>
      <w:r>
        <w:rPr>
          <w:bCs/>
          <w:b/>
        </w:rPr>
        <w:t xml:space="preserve">Riyadh, Saudi Arabia</w:t>
      </w:r>
      <w:r>
        <w:t xml:space="preserve">. As Riyadh undergoes rapid transformation under Vision 2030, the arts sector is expanding significantly. This experiment aims to quantify how local audiences in Riyadh perceive and react to specific acting techniques, emotional displays, and narrative structures.</w:t>
      </w:r>
    </w:p>
    <w:p>
      <w:pPr>
        <w:pStyle w:val="BodyText"/>
      </w:pPr>
      <w:r>
        <w:t xml:space="preserve">The term "Actor" in this protocol refers to the human subject performing scripted scenarios designed to elicit measurable responses from an audience. The study is situated in Riyadh to leverage the city's unique demographic blend of traditional values and modern urbanization, providing a critical dataset for understanding performance arts in the Middle East.</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effectiveness of different acting styles (naturalistic vs. stylized) on audience engagement in Riyadh.</w:t>
      </w:r>
    </w:p>
    <w:p>
      <w:pPr>
        <w:numPr>
          <w:ilvl w:val="0"/>
          <w:numId w:val="1001"/>
        </w:numPr>
        <w:pStyle w:val="Compact"/>
      </w:pPr>
      <w:r>
        <w:t xml:space="preserve">To assess the impact of cultural nuances on the Actor's delivery and the audience's reception.</w:t>
      </w:r>
    </w:p>
    <w:p>
      <w:pPr>
        <w:numPr>
          <w:ilvl w:val="0"/>
          <w:numId w:val="1001"/>
        </w:numPr>
        <w:pStyle w:val="Compact"/>
      </w:pPr>
      <w:r>
        <w:t xml:space="preserve">To determine optimal environmental conditions for live performances in public and private venues within Riyadh.</w:t>
      </w:r>
    </w:p>
    <w:p>
      <w:pPr>
        <w:numPr>
          <w:ilvl w:val="0"/>
          <w:numId w:val="1001"/>
        </w:numPr>
        <w:pStyle w:val="Compact"/>
      </w:pPr>
      <w:r>
        <w:t xml:space="preserve">To establish a baseline for actor-audience interaction metrics specific to the Saudi Arabian market.</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mixed-methods approach, combining quantitative data collection (surveys, biometric feedback) with qualitative analysis (interviews, observational notes). The experiment will be conducted over a period of six weeks.</w:t>
      </w:r>
    </w:p>
    <w:bookmarkEnd w:id="23"/>
    <w:bookmarkStart w:id="24" w:name="the-actor-subject"/>
    <w:p>
      <w:pPr>
        <w:pStyle w:val="Heading3"/>
      </w:pPr>
      <w:r>
        <w:t xml:space="preserve">3.2 The Actor (Subject)</w:t>
      </w:r>
    </w:p>
    <w:p>
      <w:pPr>
        <w:pStyle w:val="FirstParagraph"/>
      </w:pPr>
      <w:r>
        <w:t xml:space="preserve">The central component of this protocol is the</w:t>
      </w:r>
      <w:r>
        <w:t xml:space="preserve"> </w:t>
      </w:r>
      <w:r>
        <w:rPr>
          <w:bCs/>
          <w:b/>
        </w:rPr>
        <w:t xml:space="preserve">Actor</w:t>
      </w:r>
      <w:r>
        <w:t xml:space="preserve">. Participants selected as Actors must meet the following criteria:</w:t>
      </w:r>
    </w:p>
    <w:p>
      <w:pPr>
        <w:numPr>
          <w:ilvl w:val="0"/>
          <w:numId w:val="1002"/>
        </w:numPr>
        <w:pStyle w:val="Compact"/>
      </w:pPr>
      <w:r>
        <w:t xml:space="preserve">Professional training in theater or film.</w:t>
      </w:r>
    </w:p>
    <w:p>
      <w:pPr>
        <w:numPr>
          <w:ilvl w:val="0"/>
          <w:numId w:val="1002"/>
        </w:numPr>
        <w:pStyle w:val="Compact"/>
      </w:pPr>
      <w:r>
        <w:t xml:space="preserve">Fluency in Arabic (Modern Standard and local dialect) and English.</w:t>
      </w:r>
    </w:p>
    <w:p>
      <w:pPr>
        <w:numPr>
          <w:ilvl w:val="0"/>
          <w:numId w:val="1002"/>
        </w:numPr>
        <w:pStyle w:val="Compact"/>
      </w:pPr>
      <w:r>
        <w:t xml:space="preserve">Experience performing in Saudi Arabia or the Gulf region.</w:t>
      </w:r>
    </w:p>
    <w:p>
      <w:pPr>
        <w:numPr>
          <w:ilvl w:val="0"/>
          <w:numId w:val="1002"/>
        </w:numPr>
        <w:pStyle w:val="Compact"/>
      </w:pPr>
      <w:r>
        <w:t xml:space="preserve">Ability to adapt to cultural sensitivities regarding gender interaction and public behavior.</w:t>
      </w:r>
    </w:p>
    <w:p>
      <w:pPr>
        <w:pStyle w:val="FirstParagraph"/>
      </w:pPr>
      <w:r>
        <w:t xml:space="preserve">Actors will be trained on the specific scripts and scenarios prior to the experiment. They will be instructed to maintain consistency in their performance across different venues to ensure data validity.</w:t>
      </w:r>
    </w:p>
    <w:bookmarkEnd w:id="24"/>
    <w:bookmarkStart w:id="25" w:name="location-and-environment"/>
    <w:p>
      <w:pPr>
        <w:pStyle w:val="Heading3"/>
      </w:pPr>
      <w:r>
        <w:t xml:space="preserve">3.3 Location and Environment</w:t>
      </w:r>
    </w:p>
    <w:p>
      <w:pPr>
        <w:pStyle w:val="FirstParagraph"/>
      </w:pPr>
      <w:r>
        <w:t xml:space="preserve">The experiment will take place in</w:t>
      </w:r>
      <w:r>
        <w:t xml:space="preserve"> </w:t>
      </w:r>
      <w:r>
        <w:rPr>
          <w:bCs/>
          <w:b/>
        </w:rPr>
        <w:t xml:space="preserve">Riyadh, Saudi Arabia</w:t>
      </w:r>
      <w:r>
        <w:t xml:space="preserve">, utilizing three distinct types of venues to capture a diverse range of audience reactions:</w:t>
      </w:r>
    </w:p>
    <w:p>
      <w:pPr>
        <w:numPr>
          <w:ilvl w:val="0"/>
          <w:numId w:val="1003"/>
        </w:numPr>
        <w:pStyle w:val="Compact"/>
      </w:pPr>
      <w:r>
        <w:rPr>
          <w:bCs/>
          <w:b/>
        </w:rPr>
        <w:t xml:space="preserve">Public Cultural Spaces:</w:t>
      </w:r>
      <w:r>
        <w:t xml:space="preserve"> </w:t>
      </w:r>
      <w:r>
        <w:t xml:space="preserve">Such as the Diriyah Gate or Riyadh Art District, to observe reactions in open, mixed-gender environments.</w:t>
      </w:r>
    </w:p>
    <w:p>
      <w:pPr>
        <w:numPr>
          <w:ilvl w:val="0"/>
          <w:numId w:val="1003"/>
        </w:numPr>
        <w:pStyle w:val="Compact"/>
      </w:pPr>
      <w:r>
        <w:rPr>
          <w:bCs/>
          <w:b/>
        </w:rPr>
        <w:t xml:space="preserve">Private Theaters:</w:t>
      </w:r>
      <w:r>
        <w:t xml:space="preserve"> </w:t>
      </w:r>
      <w:r>
        <w:t xml:space="preserve">Controlled indoor environments with seated audiences.</w:t>
      </w:r>
    </w:p>
    <w:p>
      <w:pPr>
        <w:numPr>
          <w:ilvl w:val="0"/>
          <w:numId w:val="1003"/>
        </w:numPr>
        <w:pStyle w:val="Compact"/>
      </w:pPr>
      <w:r>
        <w:rPr>
          <w:bCs/>
          <w:b/>
        </w:rPr>
        <w:t xml:space="preserve">Corporate Events:</w:t>
      </w:r>
      <w:r>
        <w:t xml:space="preserve"> </w:t>
      </w:r>
      <w:r>
        <w:t xml:space="preserve">To gauge reactions in professional settings.</w:t>
      </w:r>
    </w:p>
    <w:p>
      <w:pPr>
        <w:pStyle w:val="FirstParagraph"/>
      </w:pPr>
      <w:r>
        <w:t xml:space="preserve">All locations will be selected in compliance with local regulations and licensing requirements from the Ministry of Culture.</w:t>
      </w:r>
    </w:p>
    <w:bookmarkEnd w:id="25"/>
    <w:bookmarkStart w:id="26" w:name="audience-selection"/>
    <w:p>
      <w:pPr>
        <w:pStyle w:val="Heading3"/>
      </w:pPr>
      <w:r>
        <w:t xml:space="preserve">3.4 Audience Selection</w:t>
      </w:r>
    </w:p>
    <w:p>
      <w:pPr>
        <w:pStyle w:val="FirstParagraph"/>
      </w:pPr>
      <w:r>
        <w:t xml:space="preserve">The audience will consist of Saudi nationals and expatriates residing in Riyadh. Participants will be recruited through social media and local community centers. Informed consent will be obtained from all audience members before the experiment begins.</w:t>
      </w:r>
    </w:p>
    <w:bookmarkEnd w:id="26"/>
    <w:bookmarkEnd w:id="27"/>
    <w:bookmarkStart w:id="31" w:name="experimental-procedure"/>
    <w:p>
      <w:pPr>
        <w:pStyle w:val="Heading2"/>
      </w:pPr>
      <w:r>
        <w:t xml:space="preserve">4. Experimental Procedure</w:t>
      </w:r>
    </w:p>
    <w:bookmarkStart w:id="28" w:name="pre-experiment-phase"/>
    <w:p>
      <w:pPr>
        <w:pStyle w:val="Heading3"/>
      </w:pPr>
      <w:r>
        <w:t xml:space="preserve">4.1 Pre-Experiment Phase</w:t>
      </w:r>
    </w:p>
    <w:p>
      <w:pPr>
        <w:pStyle w:val="FirstParagraph"/>
      </w:pPr>
      <w:r>
        <w:t xml:space="preserve">Actors will undergo a two-week rehearsal period. Scripts will be reviewed by a cultural advisory board to ensure appropriateness and respect for local customs. This is crucial for maintaining the integrity of the experiment in</w:t>
      </w:r>
      <w:r>
        <w:t xml:space="preserve"> </w:t>
      </w:r>
      <w:r>
        <w:rPr>
          <w:bCs/>
          <w:b/>
        </w:rPr>
        <w:t xml:space="preserve">Saudi Arabia</w:t>
      </w:r>
      <w:r>
        <w:t xml:space="preserve">.</w:t>
      </w:r>
    </w:p>
    <w:bookmarkEnd w:id="28"/>
    <w:bookmarkStart w:id="29" w:name="data-collection"/>
    <w:p>
      <w:pPr>
        <w:pStyle w:val="Heading3"/>
      </w:pPr>
      <w:r>
        <w:t xml:space="preserve">4.2 Data Collection</w:t>
      </w:r>
    </w:p>
    <w:p>
      <w:pPr>
        <w:pStyle w:val="FirstParagraph"/>
      </w:pPr>
      <w:r>
        <w:t xml:space="preserve">During the performances, the following data will be collected:</w:t>
      </w:r>
    </w:p>
    <w:p>
      <w:pPr>
        <w:numPr>
          <w:ilvl w:val="0"/>
          <w:numId w:val="1004"/>
        </w:numPr>
        <w:pStyle w:val="Compact"/>
      </w:pPr>
      <w:r>
        <w:rPr>
          <w:bCs/>
          <w:b/>
        </w:rPr>
        <w:t xml:space="preserve">Audience Surveys:</w:t>
      </w:r>
      <w:r>
        <w:t xml:space="preserve"> </w:t>
      </w:r>
      <w:r>
        <w:t xml:space="preserve">Post-performance questionnaires assessing emotional impact, clarity of message, and overall enjoyment.</w:t>
      </w:r>
    </w:p>
    <w:p>
      <w:pPr>
        <w:numPr>
          <w:ilvl w:val="0"/>
          <w:numId w:val="1004"/>
        </w:numPr>
        <w:pStyle w:val="Compact"/>
      </w:pPr>
      <w:r>
        <w:rPr>
          <w:bCs/>
          <w:b/>
        </w:rPr>
        <w:t xml:space="preserve">Biometric Data:</w:t>
      </w:r>
      <w:r>
        <w:t xml:space="preserve"> </w:t>
      </w:r>
      <w:r>
        <w:t xml:space="preserve">With consent, a subset of the audience will wear devices to monitor heart rate and galvanic skin response during key moments of the Actor's performance.</w:t>
      </w:r>
    </w:p>
    <w:p>
      <w:pPr>
        <w:numPr>
          <w:ilvl w:val="0"/>
          <w:numId w:val="1004"/>
        </w:numPr>
        <w:pStyle w:val="Compact"/>
      </w:pPr>
      <w:r>
        <w:rPr>
          <w:bCs/>
          <w:b/>
        </w:rPr>
        <w:t xml:space="preserve">Video Analysis:</w:t>
      </w:r>
      <w:r>
        <w:t xml:space="preserve"> </w:t>
      </w:r>
      <w:r>
        <w:t xml:space="preserve">Recordings of audience reactions (faces and body language) will be analyzed for non-verbal cues.</w:t>
      </w:r>
    </w:p>
    <w:bookmarkEnd w:id="29"/>
    <w:bookmarkStart w:id="30" w:name="post-experiment-phase"/>
    <w:p>
      <w:pPr>
        <w:pStyle w:val="Heading3"/>
      </w:pPr>
      <w:r>
        <w:t xml:space="preserve">4.3 Post-Experiment Phase</w:t>
      </w:r>
    </w:p>
    <w:p>
      <w:pPr>
        <w:pStyle w:val="FirstParagraph"/>
      </w:pPr>
      <w:r>
        <w:t xml:space="preserve">Actors will participate in debriefing sessions to discuss their experiences and any challenges faced during the performances. Audience focus groups will be conducted to gather deeper insights.</w:t>
      </w:r>
    </w:p>
    <w:bookmarkEnd w:id="30"/>
    <w:bookmarkEnd w:id="31"/>
    <w:bookmarkStart w:id="32" w:name="ethical-considerations"/>
    <w:p>
      <w:pPr>
        <w:pStyle w:val="Heading2"/>
      </w:pPr>
      <w:r>
        <w:t xml:space="preserve">5. Ethical Considerations</w:t>
      </w:r>
    </w:p>
    <w:p>
      <w:pPr>
        <w:pStyle w:val="FirstParagraph"/>
      </w:pPr>
      <w:r>
        <w:t xml:space="preserve">This Experiment Protocol adheres to strict ethical guidelines:</w:t>
      </w:r>
    </w:p>
    <w:p>
      <w:pPr>
        <w:numPr>
          <w:ilvl w:val="0"/>
          <w:numId w:val="1005"/>
        </w:numPr>
        <w:pStyle w:val="Compact"/>
      </w:pPr>
      <w:r>
        <w:rPr>
          <w:bCs/>
          <w:b/>
        </w:rPr>
        <w:t xml:space="preserve">Informed Consent:</w:t>
      </w:r>
      <w:r>
        <w:t xml:space="preserve"> </w:t>
      </w:r>
      <w:r>
        <w:t xml:space="preserve">All participants (Actors and audience) will provide written consent.</w:t>
      </w:r>
    </w:p>
    <w:p>
      <w:pPr>
        <w:numPr>
          <w:ilvl w:val="0"/>
          <w:numId w:val="1005"/>
        </w:numPr>
        <w:pStyle w:val="Compact"/>
      </w:pPr>
      <w:r>
        <w:rPr>
          <w:bCs/>
          <w:b/>
        </w:rPr>
        <w:t xml:space="preserve">Cultural Sensitivity:</w:t>
      </w:r>
      <w:r>
        <w:t xml:space="preserve"> </w:t>
      </w:r>
      <w:r>
        <w:t xml:space="preserve">The study respects the cultural and religious values of</w:t>
      </w:r>
      <w:r>
        <w:t xml:space="preserve"> </w:t>
      </w:r>
      <w:r>
        <w:rPr>
          <w:bCs/>
          <w:b/>
        </w:rPr>
        <w:t xml:space="preserve">Riyadh</w:t>
      </w:r>
      <w:r>
        <w:t xml:space="preserve">. Scripts and performances will avoid controversial topics.</w:t>
      </w:r>
    </w:p>
    <w:p>
      <w:pPr>
        <w:numPr>
          <w:ilvl w:val="0"/>
          <w:numId w:val="1005"/>
        </w:numPr>
        <w:pStyle w:val="Compact"/>
      </w:pPr>
      <w:r>
        <w:rPr>
          <w:bCs/>
          <w:b/>
        </w:rPr>
        <w:t xml:space="preserve">Privacy:</w:t>
      </w:r>
      <w:r>
        <w:t xml:space="preserve"> </w:t>
      </w:r>
      <w:r>
        <w:t xml:space="preserve">All personal data will be anonymized and stored securely.</w:t>
      </w:r>
    </w:p>
    <w:p>
      <w:pPr>
        <w:numPr>
          <w:ilvl w:val="0"/>
          <w:numId w:val="1005"/>
        </w:numPr>
        <w:pStyle w:val="Compact"/>
      </w:pPr>
      <w:r>
        <w:rPr>
          <w:bCs/>
          <w:b/>
        </w:rPr>
        <w:t xml:space="preserve">Gender Segregation:</w:t>
      </w:r>
      <w:r>
        <w:t xml:space="preserve"> </w:t>
      </w:r>
      <w:r>
        <w:t xml:space="preserve">Where required by local norms or venue policies, appropriate arrangements will be made.</w:t>
      </w:r>
    </w:p>
    <w:bookmarkEnd w:id="32"/>
    <w:bookmarkStart w:id="33"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Weeks 1-2</w:t>
            </w:r>
          </w:p>
        </w:tc>
        <w:tc>
          <w:tcPr/>
          <w:p>
            <w:pPr>
              <w:pStyle w:val="Compact"/>
              <w:jc w:val="left"/>
            </w:pPr>
            <w:r>
              <w:t xml:space="preserve">Script development, actor selection, venue booking.</w:t>
            </w:r>
          </w:p>
        </w:tc>
      </w:tr>
      <w:tr>
        <w:tc>
          <w:tcPr/>
          <w:p>
            <w:pPr>
              <w:pStyle w:val="Compact"/>
              <w:jc w:val="left"/>
            </w:pPr>
            <w:r>
              <w:t xml:space="preserve">Rehearsal</w:t>
            </w:r>
          </w:p>
        </w:tc>
        <w:tc>
          <w:tcPr/>
          <w:p>
            <w:pPr>
              <w:pStyle w:val="Compact"/>
              <w:jc w:val="left"/>
            </w:pPr>
            <w:r>
              <w:t xml:space="preserve">Weeks 3-4</w:t>
            </w:r>
          </w:p>
        </w:tc>
        <w:tc>
          <w:tcPr/>
          <w:p>
            <w:pPr>
              <w:pStyle w:val="Compact"/>
              <w:jc w:val="left"/>
            </w:pPr>
            <w:r>
              <w:t xml:space="preserve">Actor training, cultural review, technical setup.</w:t>
            </w:r>
          </w:p>
        </w:tc>
      </w:tr>
      <w:tr>
        <w:tc>
          <w:tcPr/>
          <w:p>
            <w:pPr>
              <w:pStyle w:val="Compact"/>
              <w:jc w:val="left"/>
            </w:pPr>
            <w:r>
              <w:t xml:space="preserve">Execution</w:t>
            </w:r>
          </w:p>
        </w:tc>
        <w:tc>
          <w:tcPr/>
          <w:p>
            <w:pPr>
              <w:pStyle w:val="Compact"/>
              <w:jc w:val="left"/>
            </w:pPr>
            <w:r>
              <w:t xml:space="preserve">Weeks 5-8</w:t>
            </w:r>
          </w:p>
        </w:tc>
        <w:tc>
          <w:tcPr/>
          <w:p>
            <w:pPr>
              <w:pStyle w:val="Compact"/>
              <w:jc w:val="left"/>
            </w:pPr>
            <w:r>
              <w:t xml:space="preserve">Performances in Riyadh, data collection.</w:t>
            </w:r>
          </w:p>
        </w:tc>
      </w:tr>
      <w:tr>
        <w:tc>
          <w:tcPr/>
          <w:p>
            <w:pPr>
              <w:pStyle w:val="Compact"/>
              <w:jc w:val="left"/>
            </w:pPr>
            <w:r>
              <w:t xml:space="preserve">Analysis</w:t>
            </w:r>
          </w:p>
        </w:tc>
        <w:tc>
          <w:tcPr/>
          <w:p>
            <w:pPr>
              <w:pStyle w:val="Compact"/>
              <w:jc w:val="left"/>
            </w:pPr>
            <w:r>
              <w:t xml:space="preserve">Weeks 9-10</w:t>
            </w:r>
          </w:p>
        </w:tc>
        <w:tc>
          <w:tcPr/>
          <w:p>
            <w:pPr>
              <w:pStyle w:val="Compact"/>
              <w:jc w:val="left"/>
            </w:pPr>
            <w:r>
              <w:t xml:space="preserve">Data processing, report writing.</w:t>
            </w:r>
          </w:p>
        </w:tc>
      </w:tr>
    </w:tbl>
    <w:bookmarkEnd w:id="33"/>
    <w:bookmarkStart w:id="34" w:name="conclusion"/>
    <w:p>
      <w:pPr>
        <w:pStyle w:val="Heading2"/>
      </w:pPr>
      <w:r>
        <w:t xml:space="preserve">7. Conclusion</w:t>
      </w:r>
    </w:p>
    <w:p>
      <w:pPr>
        <w:pStyle w:val="FirstParagraph"/>
      </w:pPr>
      <w:r>
        <w:t xml:space="preserve">This Experiment Protocol provides a comprehensive framework for studying the role of the</w:t>
      </w:r>
      <w:r>
        <w:t xml:space="preserve"> </w:t>
      </w:r>
      <w:r>
        <w:rPr>
          <w:bCs/>
          <w:b/>
        </w:rPr>
        <w:t xml:space="preserve">Actor</w:t>
      </w:r>
      <w:r>
        <w:t xml:space="preserve"> </w:t>
      </w:r>
      <w:r>
        <w:t xml:space="preserve">in</w:t>
      </w:r>
      <w:r>
        <w:t xml:space="preserve"> </w:t>
      </w:r>
      <w:r>
        <w:rPr>
          <w:bCs/>
          <w:b/>
        </w:rPr>
        <w:t xml:space="preserve">Riyadh, Saudi Arabia</w:t>
      </w:r>
      <w:r>
        <w:t xml:space="preserve">. By carefully controlling variables and respecting local cultural contexts, this study aims to contribute valuable insights to the fields of performing arts, cultural studies, and audience psychology. The findings will help artists, producers, and cultural policymakers better understand how to create engaging and meaningful performances in this dynamic urban environment.</w:t>
      </w:r>
    </w:p>
    <w:bookmarkEnd w:id="34"/>
    <w:p>
      <w:pPr>
        <w:pStyle w:val="BodyText"/>
      </w:pPr>
      <w:r>
        <w:t xml:space="preserve">This document is a template for an experiment protocol and should be reviewed by relevant authorities and ethics committees before implementation.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Analysis in Riyadh</dc:title>
  <dc:creator/>
  <dc:language>en</dc:language>
  <cp:keywords/>
  <dcterms:created xsi:type="dcterms:W3CDTF">2026-10-10T02:38:34Z</dcterms:created>
  <dcterms:modified xsi:type="dcterms:W3CDTF">2026-10-10T02:38:34Z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