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Spain</w:t>
      </w:r>
      <w:r>
        <w:t xml:space="preserve"> </w:t>
      </w:r>
      <w:r>
        <w:t xml:space="preserve">Barcelona</w:t>
      </w:r>
    </w:p>
    <w:bookmarkStart w:id="20" w:name="X32ad6d96f697bae2bf3aad43935f2f17de287ac"/>
    <w:p>
      <w:pPr>
        <w:pStyle w:val="Heading1"/>
      </w:pPr>
      <w:r>
        <w:t xml:space="preserve">Experiment Protocol: Actor Study in Spain Barcelona</w:t>
      </w:r>
    </w:p>
    <w:p>
      <w:pPr>
        <w:pStyle w:val="FirstParagraph"/>
      </w:pPr>
      <w:r>
        <w:rPr>
          <w:bCs/>
          <w:b/>
        </w:rPr>
        <w:t xml:space="preserve">Protocol ID:</w:t>
      </w:r>
      <w:r>
        <w:t xml:space="preserve"> </w:t>
      </w:r>
      <w:r>
        <w:t xml:space="preserve">ESP-BAR-ACT-2024-001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Spain Barcelona</w:t>
      </w:r>
    </w:p>
    <w:bookmarkEnd w:id="20"/>
    <w:p>
      <w:pPr>
        <w:pStyle w:val="BodyText"/>
      </w:pPr>
      <w:r>
        <w:t xml:space="preserve">1. Introduction</w:t>
      </w:r>
    </w:p>
    <w:p>
      <w:pPr>
        <w:pStyle w:val="BodyText"/>
      </w:pPr>
      <w:r>
        <w:t xml:space="preserve">This Experiment Protocol outlines the methodology, procedures, and ethical considerations for conducting a study focused on the role of the Actor within the cultural and social context of Spain Barcelona. The study aims to explore how actors in Barcelona engage with their craft, interact with audiences, and contribute to the city's vibrant cultural landscape. Barcelona, known for its rich artistic heritage and dynamic theater scene, provides an ideal setting for this research.</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professional practices and creative processes of actors in Spain Barcelona.</w:t>
      </w:r>
    </w:p>
    <w:p>
      <w:pPr>
        <w:numPr>
          <w:ilvl w:val="0"/>
          <w:numId w:val="1001"/>
        </w:numPr>
        <w:pStyle w:val="Compact"/>
      </w:pPr>
      <w:r>
        <w:t xml:space="preserve">To understand the impact of local cultural policies on the Actor community.</w:t>
      </w:r>
    </w:p>
    <w:p>
      <w:pPr>
        <w:numPr>
          <w:ilvl w:val="0"/>
          <w:numId w:val="1001"/>
        </w:numPr>
        <w:pStyle w:val="Compact"/>
      </w:pPr>
      <w:r>
        <w:t xml:space="preserve">To assess audience perceptions of actors and their performances in Barcelona's theaters and public spaces.</w:t>
      </w:r>
    </w:p>
    <w:p>
      <w:pPr>
        <w:numPr>
          <w:ilvl w:val="0"/>
          <w:numId w:val="1001"/>
        </w:numPr>
        <w:pStyle w:val="Compact"/>
      </w:pPr>
      <w:r>
        <w:t xml:space="preserve">To identify challenges and opportunities faced by actors in the region.</w:t>
      </w:r>
    </w:p>
    <w:p>
      <w:pPr>
        <w:pStyle w:val="FirstParagraph"/>
      </w:pPr>
      <w:r>
        <w:t xml:space="preserve">3. Methodology</w:t>
      </w:r>
    </w:p>
    <w:p>
      <w:pPr>
        <w:pStyle w:val="BodyText"/>
      </w:pPr>
      <w:r>
        <w:t xml:space="preserve">The study will employ a mixed-methods approach, combining qualitative and quantitative data collection techniques.</w:t>
      </w:r>
    </w:p>
    <w:bookmarkStart w:id="21" w:name="participants"/>
    <w:p>
      <w:pPr>
        <w:pStyle w:val="Heading3"/>
      </w:pPr>
      <w:r>
        <w:t xml:space="preserve">3.1 Participants</w:t>
      </w:r>
    </w:p>
    <w:p>
      <w:pPr>
        <w:pStyle w:val="FirstParagraph"/>
      </w:pPr>
      <w:r>
        <w:t xml:space="preserve">The target population includes professional and semi-professional actors residing or working in Spain Barcelona. A sample size of 50 actors will be selected through stratified random sampling to ensure diversity in terms of age, gender, experience, and theater genres.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with actors to gather insights into their experiences, challenges, and creative processes.</w:t>
      </w:r>
    </w:p>
    <w:p>
      <w:pPr>
        <w:numPr>
          <w:ilvl w:val="0"/>
          <w:numId w:val="1002"/>
        </w:numPr>
        <w:pStyle w:val="Compact"/>
      </w:pPr>
      <w:r>
        <w:rPr>
          <w:bCs/>
          <w:b/>
        </w:rPr>
        <w:t xml:space="preserve">Surveys:</w:t>
      </w:r>
      <w:r>
        <w:t xml:space="preserve"> </w:t>
      </w:r>
      <w:r>
        <w:t xml:space="preserve">Online and in-person surveys distributed to actors and audience members to collect quantitative data on perceptions and preferences.</w:t>
      </w:r>
    </w:p>
    <w:p>
      <w:pPr>
        <w:numPr>
          <w:ilvl w:val="0"/>
          <w:numId w:val="1002"/>
        </w:numPr>
        <w:pStyle w:val="Compact"/>
      </w:pPr>
      <w:r>
        <w:rPr>
          <w:bCs/>
          <w:b/>
        </w:rPr>
        <w:t xml:space="preserve">Observations:</w:t>
      </w:r>
      <w:r>
        <w:t xml:space="preserve"> </w:t>
      </w:r>
      <w:r>
        <w:t xml:space="preserve">Field observations of rehearsals, performances, and public interactions involving actors in Barcelona.</w:t>
      </w:r>
    </w:p>
    <w:bookmarkEnd w:id="22"/>
    <w:bookmarkStart w:id="23" w:name="data-analysis"/>
    <w:p>
      <w:pPr>
        <w:pStyle w:val="Heading3"/>
      </w:pPr>
      <w:r>
        <w:t xml:space="preserve">3.3 Data Analysis</w:t>
      </w:r>
    </w:p>
    <w:p>
      <w:pPr>
        <w:pStyle w:val="FirstParagraph"/>
      </w:pPr>
      <w:r>
        <w:t xml:space="preserve">Qualitative data from interviews and observations will be analyzed using thematic analysis. Quantitative data from surveys will be analyzed using statistical software to identify trends and correlations.</w:t>
      </w:r>
    </w:p>
    <w:bookmarkEnd w:id="23"/>
    <w:p>
      <w:pPr>
        <w:pStyle w:val="BodyText"/>
      </w:pPr>
      <w:r>
        <w:t xml:space="preserve">4. Ethical Considerations</w:t>
      </w:r>
    </w:p>
    <w:p>
      <w:pPr>
        <w:pStyle w:val="BodyText"/>
      </w:pPr>
      <w:r>
        <w:t xml:space="preserve">This study adheres to ethical guidelines for research involving human participants. Key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3"/>
        </w:numPr>
        <w:pStyle w:val="Compact"/>
      </w:pPr>
      <w:r>
        <w:rPr>
          <w:bCs/>
          <w:b/>
        </w:rPr>
        <w:t xml:space="preserve">Confidentiality:</w:t>
      </w:r>
      <w:r>
        <w:t xml:space="preserve"> </w:t>
      </w:r>
      <w:r>
        <w:t xml:space="preserve">Personal information and data will be kept confidential and anonymized in reports and publications.</w:t>
      </w:r>
    </w:p>
    <w:p>
      <w:pPr>
        <w:numPr>
          <w:ilvl w:val="0"/>
          <w:numId w:val="1003"/>
        </w:numPr>
        <w:pStyle w:val="Compact"/>
      </w:pPr>
      <w:r>
        <w:rPr>
          <w:bCs/>
          <w:b/>
        </w:rPr>
        <w:t xml:space="preserve">Voluntary Participation:</w:t>
      </w:r>
      <w:r>
        <w:t xml:space="preserve"> </w:t>
      </w:r>
      <w:r>
        <w:t xml:space="preserve">Participants can withdraw from the study at any time without penalty.</w:t>
      </w:r>
    </w:p>
    <w:p>
      <w:pPr>
        <w:numPr>
          <w:ilvl w:val="0"/>
          <w:numId w:val="1003"/>
        </w:numPr>
        <w:pStyle w:val="Compact"/>
      </w:pPr>
      <w:r>
        <w:rPr>
          <w:bCs/>
          <w:b/>
        </w:rPr>
        <w:t xml:space="preserve">Cultural Sensitivity:</w:t>
      </w:r>
      <w:r>
        <w:t xml:space="preserve"> </w:t>
      </w:r>
      <w:r>
        <w:t xml:space="preserve">The study respects the cultural and social norms of Spain Barcelona, ensuring that research activities are conducted with sensitivity and respect.</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approval, participant recruitment, tool development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Interviews, surveys,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Thematic and statistical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Writing and disseminating findings</w:t>
            </w:r>
          </w:p>
        </w:tc>
      </w:tr>
    </w:tbl>
    <w:p>
      <w:pPr>
        <w:pStyle w:val="BodyText"/>
      </w:pPr>
      <w:r>
        <w:t xml:space="preserve">6. Expected Outcomes</w:t>
      </w:r>
    </w:p>
    <w:p>
      <w:pPr>
        <w:pStyle w:val="BodyText"/>
      </w:pPr>
      <w:r>
        <w:t xml:space="preserve">The study is expected to produce a comprehensive understanding of the Actor's role in Spain Barcelona, highlighting the unique cultural and professional dynamics of the region. Findings will be shared with local theater organizations, cultural policymakers, and academic institutions to inform future initiatives and support the Actor community.</w:t>
      </w:r>
    </w:p>
    <w:p>
      <w:pPr>
        <w:pStyle w:val="BodyText"/>
      </w:pPr>
      <w:r>
        <w:t xml:space="preserve">7. Conclusion</w:t>
      </w:r>
    </w:p>
    <w:p>
      <w:pPr>
        <w:pStyle w:val="BodyText"/>
      </w:pPr>
      <w:r>
        <w:t xml:space="preserve">This Experiment Protocol provides a structured framework for investigating the Actor's role in Spain Barcelona. By combining rigorous methodology with ethical considerations, the study aims to contribute valuable insights to the understanding of theater and performance in this culturally rich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Spain Barcelona</dc:title>
  <dc:creator/>
  <dc:language>en</dc:language>
  <cp:keywords/>
  <dcterms:created xsi:type="dcterms:W3CDTF">2026-10-10T00:30:13Z</dcterms:created>
  <dcterms:modified xsi:type="dcterms:W3CDTF">2026-10-10T00:30:13Z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