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37" w:name="Xcf3464410534b3301849f884d0b3ada317a5c26"/>
    <w:p>
      <w:pPr>
        <w:pStyle w:val="Heading1"/>
      </w:pPr>
      <w:r>
        <w:t xml:space="preserve">Experiment Protocol: Actor Performance Evaluation in Thailand Bangkok</w:t>
      </w:r>
    </w:p>
    <w:bookmarkStart w:id="20" w:name="introduction"/>
    <w:p>
      <w:pPr>
        <w:pStyle w:val="Heading2"/>
      </w:pPr>
      <w:r>
        <w:t xml:space="preserve">1. Introduction</w:t>
      </w:r>
    </w:p>
    <w:p>
      <w:pPr>
        <w:pStyle w:val="FirstParagraph"/>
      </w:pPr>
      <w:r>
        <w:t xml:space="preserve">This Experiment Protocol outlines the procedures for evaluating Actor performance within the urban environment of Thailand Bangkok. The study aims to assess how actors adapt to the unique cultural, linguistic, and environmental conditions of Bangkok while performing scripted scenarios. The protocol ensures standardized data collection, ethical compliance, and accurate analysis of Actor behavior in this specific geographic and cultural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Actor's ability to perform under the environmental conditions of Thailand Bangkok, including heat, humidity, noise, and crowd density.</w:t>
      </w:r>
    </w:p>
    <w:p>
      <w:pPr>
        <w:numPr>
          <w:ilvl w:val="0"/>
          <w:numId w:val="1001"/>
        </w:numPr>
        <w:pStyle w:val="Compact"/>
      </w:pPr>
      <w:r>
        <w:t xml:space="preserve">To assess the Actor's cultural adaptability and sensitivity when interacting with local participants in Bangkok.</w:t>
      </w:r>
    </w:p>
    <w:p>
      <w:pPr>
        <w:numPr>
          <w:ilvl w:val="0"/>
          <w:numId w:val="1001"/>
        </w:numPr>
        <w:pStyle w:val="Compact"/>
      </w:pPr>
      <w:r>
        <w:t xml:space="preserve">To measure the Actor's linguistic flexibility when incorporating Thai phrases or adapting to local communication styles.</w:t>
      </w:r>
    </w:p>
    <w:p>
      <w:pPr>
        <w:numPr>
          <w:ilvl w:val="0"/>
          <w:numId w:val="1001"/>
        </w:numPr>
        <w:pStyle w:val="Compact"/>
      </w:pPr>
      <w:r>
        <w:t xml:space="preserve">To analyze the impact of Bangkok's urban landscape on the Actor's performance quality and audience engagement.</w:t>
      </w:r>
    </w:p>
    <w:bookmarkEnd w:id="21"/>
    <w:bookmarkStart w:id="22" w:name="scope"/>
    <w:p>
      <w:pPr>
        <w:pStyle w:val="Heading2"/>
      </w:pPr>
      <w:r>
        <w:t xml:space="preserve">3. Scope</w:t>
      </w:r>
    </w:p>
    <w:p>
      <w:pPr>
        <w:pStyle w:val="FirstParagraph"/>
      </w:pPr>
      <w:r>
        <w:t xml:space="preserve">This Experiment Protocol applies to all Actors participating in the study within Thailand Bangkok. The scope includes:</w:t>
      </w:r>
    </w:p>
    <w:p>
      <w:pPr>
        <w:numPr>
          <w:ilvl w:val="0"/>
          <w:numId w:val="1002"/>
        </w:numPr>
        <w:pStyle w:val="Compact"/>
      </w:pPr>
      <w:r>
        <w:t xml:space="preserve">Indoor and outdoor performance locations in Bangkok.</w:t>
      </w:r>
    </w:p>
    <w:p>
      <w:pPr>
        <w:numPr>
          <w:ilvl w:val="0"/>
          <w:numId w:val="1002"/>
        </w:numPr>
        <w:pStyle w:val="Compact"/>
      </w:pPr>
      <w:r>
        <w:t xml:space="preserve">Interactions with local Thai participants and observers.</w:t>
      </w:r>
    </w:p>
    <w:p>
      <w:pPr>
        <w:numPr>
          <w:ilvl w:val="0"/>
          <w:numId w:val="1002"/>
        </w:numPr>
        <w:pStyle w:val="Compact"/>
      </w:pPr>
      <w:r>
        <w:t xml:space="preserve">Use of standardized scripts with optional cultural adaptations.</w:t>
      </w:r>
    </w:p>
    <w:p>
      <w:pPr>
        <w:numPr>
          <w:ilvl w:val="0"/>
          <w:numId w:val="1002"/>
        </w:numPr>
        <w:pStyle w:val="Compact"/>
      </w:pPr>
      <w:r>
        <w:t xml:space="preserve">Recording and analysis of Actor performance using video, audio, and observer notes.</w:t>
      </w:r>
    </w:p>
    <w:bookmarkEnd w:id="22"/>
    <w:bookmarkStart w:id="23" w:name="definitions"/>
    <w:p>
      <w:pPr>
        <w:pStyle w:val="Heading2"/>
      </w:pPr>
      <w:r>
        <w:t xml:space="preserve">4. Definitions</w:t>
      </w:r>
    </w:p>
    <w:p>
      <w:pPr>
        <w:numPr>
          <w:ilvl w:val="0"/>
          <w:numId w:val="1003"/>
        </w:numPr>
        <w:pStyle w:val="Compact"/>
      </w:pPr>
      <w:r>
        <w:rPr>
          <w:bCs/>
          <w:b/>
        </w:rPr>
        <w:t xml:space="preserve">Actor:</w:t>
      </w:r>
      <w:r>
        <w:t xml:space="preserve"> </w:t>
      </w:r>
      <w:r>
        <w:t xml:space="preserve">An individual participating in the experiment by performing scripted or semi-scripted scenarios.</w:t>
      </w:r>
    </w:p>
    <w:p>
      <w:pPr>
        <w:numPr>
          <w:ilvl w:val="0"/>
          <w:numId w:val="1003"/>
        </w:numPr>
        <w:pStyle w:val="Compact"/>
      </w:pPr>
      <w:r>
        <w:rPr>
          <w:bCs/>
          <w:b/>
        </w:rPr>
        <w:t xml:space="preserve">Thailand Bangkok:</w:t>
      </w:r>
      <w:r>
        <w:t xml:space="preserve"> </w:t>
      </w:r>
      <w:r>
        <w:t xml:space="preserve">The geographic and cultural setting for the experiment, encompassing its urban environment, climate, and social norms.</w:t>
      </w:r>
    </w:p>
    <w:p>
      <w:pPr>
        <w:numPr>
          <w:ilvl w:val="0"/>
          <w:numId w:val="1003"/>
        </w:numPr>
        <w:pStyle w:val="Compact"/>
      </w:pPr>
      <w:r>
        <w:rPr>
          <w:bCs/>
          <w:b/>
        </w:rPr>
        <w:t xml:space="preserve">Experiment Protocol:</w:t>
      </w:r>
      <w:r>
        <w:t xml:space="preserve"> </w:t>
      </w:r>
      <w:r>
        <w:t xml:space="preserve">The structured set of procedures governing the conduct of the study.</w:t>
      </w:r>
    </w:p>
    <w:p>
      <w:pPr>
        <w:numPr>
          <w:ilvl w:val="0"/>
          <w:numId w:val="1003"/>
        </w:numPr>
        <w:pStyle w:val="Compact"/>
      </w:pPr>
      <w:r>
        <w:rPr>
          <w:bCs/>
          <w:b/>
        </w:rPr>
        <w:t xml:space="preserve">Performance Metrics:</w:t>
      </w:r>
      <w:r>
        <w:t xml:space="preserve"> </w:t>
      </w:r>
      <w:r>
        <w:t xml:space="preserve">Quantitative and qualitative measures used to evaluate Actor performance.</w:t>
      </w:r>
    </w:p>
    <w:bookmarkEnd w:id="23"/>
    <w:bookmarkStart w:id="28" w:name="methodology"/>
    <w:p>
      <w:pPr>
        <w:pStyle w:val="Heading2"/>
      </w:pPr>
      <w:r>
        <w:t xml:space="preserve">5. Methodology</w:t>
      </w:r>
    </w:p>
    <w:bookmarkStart w:id="24" w:name="participant-selection"/>
    <w:p>
      <w:pPr>
        <w:pStyle w:val="Heading3"/>
      </w:pPr>
      <w:r>
        <w:t xml:space="preserve">5.1 Participant Selection</w:t>
      </w:r>
    </w:p>
    <w:p>
      <w:pPr>
        <w:pStyle w:val="FirstParagraph"/>
      </w:pPr>
      <w:r>
        <w:t xml:space="preserve">Actors will be selected based on prior experience in performance arts, adaptability, and willingness to comply with the Experiment Protocol. Local Thai actors and international actors will be included to compare cultural adaptation strategies.</w:t>
      </w:r>
    </w:p>
    <w:bookmarkEnd w:id="24"/>
    <w:bookmarkStart w:id="25" w:name="location-selection"/>
    <w:p>
      <w:pPr>
        <w:pStyle w:val="Heading3"/>
      </w:pPr>
      <w:r>
        <w:t xml:space="preserve">5.2 Location Selection</w:t>
      </w:r>
    </w:p>
    <w:p>
      <w:pPr>
        <w:pStyle w:val="FirstParagraph"/>
      </w:pPr>
      <w:r>
        <w:t xml:space="preserve">Performances will take place in diverse locations across Thailand Bangkok, including:</w:t>
      </w:r>
    </w:p>
    <w:p>
      <w:pPr>
        <w:numPr>
          <w:ilvl w:val="0"/>
          <w:numId w:val="1004"/>
        </w:numPr>
        <w:pStyle w:val="Compact"/>
      </w:pPr>
      <w:r>
        <w:t xml:space="preserve">Busy commercial areas (e.g., Siam Square).</w:t>
      </w:r>
    </w:p>
    <w:p>
      <w:pPr>
        <w:numPr>
          <w:ilvl w:val="0"/>
          <w:numId w:val="1004"/>
        </w:numPr>
        <w:pStyle w:val="Compact"/>
      </w:pPr>
      <w:r>
        <w:t xml:space="preserve">Cultural sites (e.g., temples, museums).</w:t>
      </w:r>
    </w:p>
    <w:p>
      <w:pPr>
        <w:numPr>
          <w:ilvl w:val="0"/>
          <w:numId w:val="1004"/>
        </w:numPr>
        <w:pStyle w:val="Compact"/>
      </w:pPr>
      <w:r>
        <w:t xml:space="preserve">Residential neighborhoods.</w:t>
      </w:r>
    </w:p>
    <w:p>
      <w:pPr>
        <w:numPr>
          <w:ilvl w:val="0"/>
          <w:numId w:val="1004"/>
        </w:numPr>
        <w:pStyle w:val="Compact"/>
      </w:pPr>
      <w:r>
        <w:t xml:space="preserve">Indoor controlled environments for baseline comparison.</w:t>
      </w:r>
    </w:p>
    <w:bookmarkEnd w:id="25"/>
    <w:bookmarkStart w:id="26" w:name="script-design"/>
    <w:p>
      <w:pPr>
        <w:pStyle w:val="Heading3"/>
      </w:pPr>
      <w:r>
        <w:t xml:space="preserve">5.3 Script Design</w:t>
      </w:r>
    </w:p>
    <w:p>
      <w:pPr>
        <w:pStyle w:val="FirstParagraph"/>
      </w:pPr>
      <w:r>
        <w:t xml:space="preserve">Scripts will be designed to test specific performance skills, including emotional expression, improvisation, and audience interaction. Scripts will include optional Thai language elements to assess linguistic adaptability.</w:t>
      </w:r>
    </w:p>
    <w:bookmarkEnd w:id="26"/>
    <w:bookmarkStart w:id="27" w:name="data-collection"/>
    <w:p>
      <w:pPr>
        <w:pStyle w:val="Heading3"/>
      </w:pPr>
      <w:r>
        <w:t xml:space="preserve">5.4 Data Collection</w:t>
      </w:r>
    </w:p>
    <w:p>
      <w:pPr>
        <w:pStyle w:val="FirstParagraph"/>
      </w:pPr>
      <w:r>
        <w:t xml:space="preserve">Data will be collected using:</w:t>
      </w:r>
    </w:p>
    <w:p>
      <w:pPr>
        <w:numPr>
          <w:ilvl w:val="0"/>
          <w:numId w:val="1005"/>
        </w:numPr>
        <w:pStyle w:val="Compact"/>
      </w:pPr>
      <w:r>
        <w:t xml:space="preserve">High-definition video recording.</w:t>
      </w:r>
    </w:p>
    <w:p>
      <w:pPr>
        <w:numPr>
          <w:ilvl w:val="0"/>
          <w:numId w:val="1005"/>
        </w:numPr>
        <w:pStyle w:val="Compact"/>
      </w:pPr>
      <w:r>
        <w:t xml:space="preserve">Audio recording for voice clarity and tone analysis.</w:t>
      </w:r>
    </w:p>
    <w:p>
      <w:pPr>
        <w:numPr>
          <w:ilvl w:val="0"/>
          <w:numId w:val="1005"/>
        </w:numPr>
        <w:pStyle w:val="Compact"/>
      </w:pPr>
      <w:r>
        <w:t xml:space="preserve">Observer checklists for real-time performance evaluation.</w:t>
      </w:r>
    </w:p>
    <w:p>
      <w:pPr>
        <w:numPr>
          <w:ilvl w:val="0"/>
          <w:numId w:val="1005"/>
        </w:numPr>
        <w:pStyle w:val="Compact"/>
      </w:pPr>
      <w:r>
        <w:t xml:space="preserve">Post-performance interviews with Actors and audience members.</w:t>
      </w:r>
    </w:p>
    <w:bookmarkEnd w:id="27"/>
    <w:bookmarkEnd w:id="28"/>
    <w:bookmarkStart w:id="32" w:name="procedures"/>
    <w:p>
      <w:pPr>
        <w:pStyle w:val="Heading2"/>
      </w:pPr>
      <w:r>
        <w:t xml:space="preserve">6. Procedures</w:t>
      </w:r>
    </w:p>
    <w:bookmarkStart w:id="29" w:name="pre-experiment-preparation"/>
    <w:p>
      <w:pPr>
        <w:pStyle w:val="Heading3"/>
      </w:pPr>
      <w:r>
        <w:t xml:space="preserve">6.1 Pre-Experiment Preparation</w:t>
      </w:r>
    </w:p>
    <w:p>
      <w:pPr>
        <w:numPr>
          <w:ilvl w:val="0"/>
          <w:numId w:val="1006"/>
        </w:numPr>
        <w:pStyle w:val="Compact"/>
      </w:pPr>
      <w:r>
        <w:t xml:space="preserve">Provide Actors with a briefing on the Experiment Protocol and cultural norms of Thailand Bangkok.</w:t>
      </w:r>
    </w:p>
    <w:p>
      <w:pPr>
        <w:numPr>
          <w:ilvl w:val="0"/>
          <w:numId w:val="1006"/>
        </w:numPr>
        <w:pStyle w:val="Compact"/>
      </w:pPr>
      <w:r>
        <w:t xml:space="preserve">Conduct a rehearsal session to familiarize Actors with scripts and performance expectations.</w:t>
      </w:r>
    </w:p>
    <w:p>
      <w:pPr>
        <w:numPr>
          <w:ilvl w:val="0"/>
          <w:numId w:val="1006"/>
        </w:numPr>
        <w:pStyle w:val="Compact"/>
      </w:pPr>
      <w:r>
        <w:t xml:space="preserve">Ensure all recording equipment is tested and calibrated.</w:t>
      </w:r>
    </w:p>
    <w:bookmarkEnd w:id="29"/>
    <w:bookmarkStart w:id="30" w:name="performance-execution"/>
    <w:p>
      <w:pPr>
        <w:pStyle w:val="Heading3"/>
      </w:pPr>
      <w:r>
        <w:t xml:space="preserve">6.2 Performance Execution</w:t>
      </w:r>
    </w:p>
    <w:p>
      <w:pPr>
        <w:numPr>
          <w:ilvl w:val="0"/>
          <w:numId w:val="1007"/>
        </w:numPr>
        <w:pStyle w:val="Compact"/>
      </w:pPr>
      <w:r>
        <w:t xml:space="preserve">Actors will perform according to the assigned script and location.</w:t>
      </w:r>
    </w:p>
    <w:p>
      <w:pPr>
        <w:numPr>
          <w:ilvl w:val="0"/>
          <w:numId w:val="1007"/>
        </w:numPr>
        <w:pStyle w:val="Compact"/>
      </w:pPr>
      <w:r>
        <w:t xml:space="preserve">Observers will record performance metrics in real-time.</w:t>
      </w:r>
    </w:p>
    <w:p>
      <w:pPr>
        <w:numPr>
          <w:ilvl w:val="0"/>
          <w:numId w:val="1007"/>
        </w:numPr>
        <w:pStyle w:val="Compact"/>
      </w:pPr>
      <w:r>
        <w:t xml:space="preserve">Actors may adapt their performance based on audience reactions, within the bounds of the Experiment Protocol.</w:t>
      </w:r>
    </w:p>
    <w:bookmarkEnd w:id="30"/>
    <w:bookmarkStart w:id="31" w:name="post-performance-activities"/>
    <w:p>
      <w:pPr>
        <w:pStyle w:val="Heading3"/>
      </w:pPr>
      <w:r>
        <w:t xml:space="preserve">6.3 Post-Performance Activities</w:t>
      </w:r>
    </w:p>
    <w:p>
      <w:pPr>
        <w:numPr>
          <w:ilvl w:val="0"/>
          <w:numId w:val="1008"/>
        </w:numPr>
        <w:pStyle w:val="Compact"/>
      </w:pPr>
      <w:r>
        <w:t xml:space="preserve">Conduct interviews with Actors to gather insights on their experience.</w:t>
      </w:r>
    </w:p>
    <w:p>
      <w:pPr>
        <w:numPr>
          <w:ilvl w:val="0"/>
          <w:numId w:val="1008"/>
        </w:numPr>
        <w:pStyle w:val="Compact"/>
      </w:pPr>
      <w:r>
        <w:t xml:space="preserve">Collect feedback from audience members and local participants.</w:t>
      </w:r>
    </w:p>
    <w:p>
      <w:pPr>
        <w:numPr>
          <w:ilvl w:val="0"/>
          <w:numId w:val="1008"/>
        </w:numPr>
        <w:pStyle w:val="Compact"/>
      </w:pPr>
      <w:r>
        <w:t xml:space="preserve">Review and archive all recorded data.</w:t>
      </w:r>
    </w:p>
    <w:bookmarkEnd w:id="31"/>
    <w:bookmarkEnd w:id="32"/>
    <w:bookmarkStart w:id="33" w:name="ethical-considerations"/>
    <w:p>
      <w:pPr>
        <w:pStyle w:val="Heading2"/>
      </w:pPr>
      <w:r>
        <w:t xml:space="preserve">7. Ethical Considerations</w:t>
      </w:r>
    </w:p>
    <w:p>
      <w:pPr>
        <w:pStyle w:val="FirstParagraph"/>
      </w:pPr>
      <w:r>
        <w:t xml:space="preserve">This Experiment Protocol adheres to ethical standards for human subject research. Key considerations include:</w:t>
      </w:r>
    </w:p>
    <w:p>
      <w:pPr>
        <w:numPr>
          <w:ilvl w:val="0"/>
          <w:numId w:val="1009"/>
        </w:numPr>
        <w:pStyle w:val="Compact"/>
      </w:pPr>
      <w:r>
        <w:t xml:space="preserve">Informed consent from all Actors and participants.</w:t>
      </w:r>
    </w:p>
    <w:p>
      <w:pPr>
        <w:numPr>
          <w:ilvl w:val="0"/>
          <w:numId w:val="1009"/>
        </w:numPr>
        <w:pStyle w:val="Compact"/>
      </w:pPr>
      <w:r>
        <w:t xml:space="preserve">Respect for local cultural norms and religious practices in Thailand Bangkok.</w:t>
      </w:r>
    </w:p>
    <w:p>
      <w:pPr>
        <w:numPr>
          <w:ilvl w:val="0"/>
          <w:numId w:val="1009"/>
        </w:numPr>
        <w:pStyle w:val="Compact"/>
      </w:pPr>
      <w:r>
        <w:t xml:space="preserve">Confidentiality of all recorded data and participant identities.</w:t>
      </w:r>
    </w:p>
    <w:p>
      <w:pPr>
        <w:numPr>
          <w:ilvl w:val="0"/>
          <w:numId w:val="1009"/>
        </w:numPr>
        <w:pStyle w:val="Compact"/>
      </w:pPr>
      <w:r>
        <w:t xml:space="preserve">Right of Actors and participants to withdraw from the study at any time.</w:t>
      </w:r>
    </w:p>
    <w:bookmarkEnd w:id="33"/>
    <w:bookmarkStart w:id="34" w:name="data-analysis"/>
    <w:p>
      <w:pPr>
        <w:pStyle w:val="Heading2"/>
      </w:pPr>
      <w:r>
        <w:t xml:space="preserve">8. Data Analysis</w:t>
      </w:r>
    </w:p>
    <w:p>
      <w:pPr>
        <w:pStyle w:val="FirstParagraph"/>
      </w:pPr>
      <w:r>
        <w:t xml:space="preserve">Data will be analyzed using both quantitative and qualitative methods:</w:t>
      </w:r>
    </w:p>
    <w:p>
      <w:pPr>
        <w:numPr>
          <w:ilvl w:val="0"/>
          <w:numId w:val="1010"/>
        </w:numPr>
        <w:pStyle w:val="Compact"/>
      </w:pPr>
      <w:r>
        <w:t xml:space="preserve">Quantitative analysis of performance metrics, including audience engagement scores and observer ratings.</w:t>
      </w:r>
    </w:p>
    <w:p>
      <w:pPr>
        <w:numPr>
          <w:ilvl w:val="0"/>
          <w:numId w:val="1010"/>
        </w:numPr>
        <w:pStyle w:val="Compact"/>
      </w:pPr>
      <w:r>
        <w:t xml:space="preserve">Qualitative analysis of interview transcripts and observer notes to identify themes related to cultural adaptation and environmental impact.</w:t>
      </w:r>
    </w:p>
    <w:p>
      <w:pPr>
        <w:numPr>
          <w:ilvl w:val="0"/>
          <w:numId w:val="1010"/>
        </w:numPr>
        <w:pStyle w:val="Compact"/>
      </w:pPr>
      <w:r>
        <w:t xml:space="preserve">Comparative analysis between local Thai Actors and international Actors.</w:t>
      </w:r>
    </w:p>
    <w:bookmarkEnd w:id="34"/>
    <w:bookmarkStart w:id="35" w:name="expected-outcomes"/>
    <w:p>
      <w:pPr>
        <w:pStyle w:val="Heading2"/>
      </w:pPr>
      <w:r>
        <w:t xml:space="preserve">9. Expected Outcomes</w:t>
      </w:r>
    </w:p>
    <w:p>
      <w:pPr>
        <w:pStyle w:val="FirstParagraph"/>
      </w:pPr>
      <w:r>
        <w:t xml:space="preserve">The experiment aims to produce:</w:t>
      </w:r>
    </w:p>
    <w:p>
      <w:pPr>
        <w:numPr>
          <w:ilvl w:val="0"/>
          <w:numId w:val="1011"/>
        </w:numPr>
        <w:pStyle w:val="Compact"/>
      </w:pPr>
      <w:r>
        <w:t xml:space="preserve">A comprehensive understanding of how Actors adapt to the unique conditions of Thailand Bangkok.</w:t>
      </w:r>
    </w:p>
    <w:p>
      <w:pPr>
        <w:numPr>
          <w:ilvl w:val="0"/>
          <w:numId w:val="1011"/>
        </w:numPr>
        <w:pStyle w:val="Compact"/>
      </w:pPr>
      <w:r>
        <w:t xml:space="preserve">Guidelines for optimizing Actor performance in similar urban and cultural environments.</w:t>
      </w:r>
    </w:p>
    <w:p>
      <w:pPr>
        <w:numPr>
          <w:ilvl w:val="0"/>
          <w:numId w:val="1011"/>
        </w:numPr>
        <w:pStyle w:val="Compact"/>
      </w:pPr>
      <w:r>
        <w:t xml:space="preserve">Insights into the role of cultural sensitivity and linguistic flexibility in performance arts.</w:t>
      </w:r>
    </w:p>
    <w:bookmarkEnd w:id="35"/>
    <w:bookmarkStart w:id="36" w:name="conclusion"/>
    <w:p>
      <w:pPr>
        <w:pStyle w:val="Heading2"/>
      </w:pPr>
      <w:r>
        <w:t xml:space="preserve">10. Conclusion</w:t>
      </w:r>
    </w:p>
    <w:p>
      <w:pPr>
        <w:pStyle w:val="FirstParagraph"/>
      </w:pPr>
      <w:r>
        <w:t xml:space="preserve">This Experiment Protocol provides a structured approach to evaluating Actor performance in Thailand Bangkok. By adhering to these procedures, the study ensures reliable data collection, ethical compliance, and meaningful insights into the intersection of performance arts, culture, and environment.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Thailand Bangkok</dc:title>
  <dc:creator/>
  <dc:language>en</dc:language>
  <cp:keywords/>
  <dcterms:created xsi:type="dcterms:W3CDTF">2026-10-10T05:06:09Z</dcterms:created>
  <dcterms:modified xsi:type="dcterms:W3CDTF">2026-10-10T05:06:09Z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