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Evaluation</w:t>
      </w:r>
      <w:r>
        <w:t xml:space="preserve"> </w:t>
      </w:r>
      <w:r>
        <w:t xml:space="preserve">in</w:t>
      </w:r>
      <w:r>
        <w:t xml:space="preserve"> </w:t>
      </w:r>
      <w:r>
        <w:t xml:space="preserve">Abu</w:t>
      </w:r>
      <w:r>
        <w:t xml:space="preserve"> </w:t>
      </w:r>
      <w:r>
        <w:t xml:space="preserve">Dhabi</w:t>
      </w:r>
    </w:p>
    <w:bookmarkStart w:id="20" w:name="Xe0886b464705588e4c4cec645d62dd192a2951b"/>
    <w:p>
      <w:pPr>
        <w:pStyle w:val="Heading1"/>
      </w:pPr>
      <w:r>
        <w:t xml:space="preserve">Experiment Protocol: Actor Performance Evaluation in Controlled Environments</w:t>
      </w:r>
    </w:p>
    <w:p>
      <w:pPr>
        <w:pStyle w:val="FirstParagraph"/>
      </w:pPr>
      <w:r>
        <w:rPr>
          <w:bCs/>
          <w:b/>
        </w:rPr>
        <w:t xml:space="preserve">Location:</w:t>
      </w:r>
      <w:r>
        <w:t xml:space="preserve"> </w:t>
      </w:r>
      <w:r>
        <w:t xml:space="preserve">United Arab Emirates, Abu Dhabi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For:</w:t>
      </w:r>
      <w:r>
        <w:t xml:space="preserve"> </w:t>
      </w:r>
      <w:r>
        <w:t xml:space="preserve">Cultural Research Institute of Abu Dhabi</w:t>
      </w:r>
    </w:p>
    <w:bookmarkEnd w:id="20"/>
    <w:p>
      <w:pPr>
        <w:pStyle w:val="BodyText"/>
      </w:pPr>
      <w:r>
        <w:t xml:space="preserve">1. Introduction and Objective</w:t>
      </w:r>
    </w:p>
    <w:p>
      <w:pPr>
        <w:pStyle w:val="BodyText"/>
      </w:pPr>
      <w:r>
        <w:t xml:space="preserve">This Experiment Protocol outlines the methodology for evaluating the performance, adaptability, and cultural sensitivity of professional actors within the unique socio-cultural context of Abu Dhabi, United Arab Emirates. The primary objective is to assess how actors respond to specific environmental stimuli, audience demographics, and cultural expectations while maintaining artistic integrity and compliance with local regulations.</w:t>
      </w:r>
    </w:p>
    <w:p>
      <w:pPr>
        <w:pStyle w:val="BodyText"/>
      </w:pPr>
      <w:r>
        <w:t xml:space="preserve">The study aims to contribute to the growing understanding of performing arts in the Middle East, particularly in Abu Dhabi, a city known for its rapid cultural development and commitment to fostering artistic expression within a respectful framework.</w:t>
      </w:r>
    </w:p>
    <w:p>
      <w:pPr>
        <w:pStyle w:val="BodyText"/>
      </w:pPr>
      <w:r>
        <w:t xml:space="preserve">2. Scope and Context</w:t>
      </w:r>
    </w:p>
    <w:p>
      <w:pPr>
        <w:pStyle w:val="BodyText"/>
      </w:pPr>
      <w:r>
        <w:t xml:space="preserve">The experiment will be conducted in Abu Dhabi, a city that blends traditional Emirati values with modern global influences. The protocol considers the following contextual factors:</w:t>
      </w:r>
    </w:p>
    <w:p>
      <w:pPr>
        <w:numPr>
          <w:ilvl w:val="0"/>
          <w:numId w:val="1001"/>
        </w:numPr>
        <w:pStyle w:val="Compact"/>
      </w:pPr>
      <w:r>
        <w:rPr>
          <w:bCs/>
          <w:b/>
        </w:rPr>
        <w:t xml:space="preserve">Cultural Norms:</w:t>
      </w:r>
      <w:r>
        <w:t xml:space="preserve"> </w:t>
      </w:r>
      <w:r>
        <w:t xml:space="preserve">Respect for Islamic traditions, modesty standards, and local customs.</w:t>
      </w:r>
    </w:p>
    <w:p>
      <w:pPr>
        <w:numPr>
          <w:ilvl w:val="0"/>
          <w:numId w:val="1001"/>
        </w:numPr>
        <w:pStyle w:val="Compact"/>
      </w:pPr>
      <w:r>
        <w:rPr>
          <w:bCs/>
          <w:b/>
        </w:rPr>
        <w:t xml:space="preserve">Legal Framework:</w:t>
      </w:r>
      <w:r>
        <w:t xml:space="preserve"> </w:t>
      </w:r>
      <w:r>
        <w:t xml:space="preserve">Compliance with UAE federal laws and Abu Dhabi municipal regulations regarding public performances.</w:t>
      </w:r>
    </w:p>
    <w:p>
      <w:pPr>
        <w:numPr>
          <w:ilvl w:val="0"/>
          <w:numId w:val="1001"/>
        </w:numPr>
        <w:pStyle w:val="Compact"/>
      </w:pPr>
      <w:r>
        <w:rPr>
          <w:bCs/>
          <w:b/>
        </w:rPr>
        <w:t xml:space="preserve">Audience Diversity:</w:t>
      </w:r>
      <w:r>
        <w:t xml:space="preserve"> </w:t>
      </w:r>
      <w:r>
        <w:t xml:space="preserve">Abu Dhabi’s population includes Emiratis, expatriates, and tourists, creating a multicultural audience dynamic.</w:t>
      </w:r>
    </w:p>
    <w:p>
      <w:pPr>
        <w:numPr>
          <w:ilvl w:val="0"/>
          <w:numId w:val="1001"/>
        </w:numPr>
        <w:pStyle w:val="Compact"/>
      </w:pPr>
      <w:r>
        <w:rPr>
          <w:bCs/>
          <w:b/>
        </w:rPr>
        <w:t xml:space="preserve">Environmental Conditions:</w:t>
      </w:r>
      <w:r>
        <w:t xml:space="preserve"> </w:t>
      </w:r>
      <w:r>
        <w:t xml:space="preserve">High temperatures and humidity during certain months may affect performance logistics.</w:t>
      </w:r>
    </w:p>
    <w:p>
      <w:pPr>
        <w:pStyle w:val="FirstParagraph"/>
      </w:pPr>
      <w:r>
        <w:t xml:space="preserve">3. Participant Selection</w:t>
      </w:r>
    </w:p>
    <w:p>
      <w:pPr>
        <w:pStyle w:val="BodyText"/>
      </w:pPr>
      <w:r>
        <w:t xml:space="preserve">Participants in this experiment will include:</w:t>
      </w:r>
    </w:p>
    <w:p>
      <w:pPr>
        <w:numPr>
          <w:ilvl w:val="0"/>
          <w:numId w:val="1002"/>
        </w:numPr>
        <w:pStyle w:val="Compact"/>
      </w:pPr>
      <w:r>
        <w:rPr>
          <w:bCs/>
          <w:b/>
        </w:rPr>
        <w:t xml:space="preserve">Actors:</w:t>
      </w:r>
      <w:r>
        <w:t xml:space="preserve"> </w:t>
      </w:r>
      <w:r>
        <w:t xml:space="preserve">A minimum of 15 professional actors with experience in theater, film, or live performance. Participants must be fluent in English and preferably Arabic. Actors will be selected based on their ability to adapt to diverse roles and cultural contexts.</w:t>
      </w:r>
    </w:p>
    <w:p>
      <w:pPr>
        <w:numPr>
          <w:ilvl w:val="0"/>
          <w:numId w:val="1002"/>
        </w:numPr>
        <w:pStyle w:val="Compact"/>
      </w:pPr>
      <w:r>
        <w:rPr>
          <w:bCs/>
          <w:b/>
        </w:rPr>
        <w:t xml:space="preserve">Audience Members:</w:t>
      </w:r>
      <w:r>
        <w:t xml:space="preserve"> </w:t>
      </w:r>
      <w:r>
        <w:t xml:space="preserve">A diverse group of 100 individuals representing various age groups, nationalities, and cultural backgrounds residing in or visiting Abu Dhabi.</w:t>
      </w:r>
    </w:p>
    <w:p>
      <w:pPr>
        <w:numPr>
          <w:ilvl w:val="0"/>
          <w:numId w:val="1002"/>
        </w:numPr>
        <w:pStyle w:val="Compact"/>
      </w:pPr>
      <w:r>
        <w:rPr>
          <w:bCs/>
          <w:b/>
        </w:rPr>
        <w:t xml:space="preserve">Observers:</w:t>
      </w:r>
      <w:r>
        <w:t xml:space="preserve"> </w:t>
      </w:r>
      <w:r>
        <w:t xml:space="preserve">Cultural experts, performance critics, and researchers from Abu Dhabi-based institutions.</w:t>
      </w:r>
    </w:p>
    <w:p>
      <w:pPr>
        <w:pStyle w:val="FirstParagraph"/>
      </w:pPr>
      <w:r>
        <w:t xml:space="preserve">4. Experimental Design</w:t>
      </w:r>
    </w:p>
    <w:p>
      <w:pPr>
        <w:pStyle w:val="BodyText"/>
      </w:pPr>
      <w:r>
        <w:t xml:space="preserve">The experiment will consist of three phases:</w:t>
      </w:r>
    </w:p>
    <w:p>
      <w:pPr>
        <w:numPr>
          <w:ilvl w:val="0"/>
          <w:numId w:val="1003"/>
        </w:numPr>
        <w:pStyle w:val="Compact"/>
      </w:pPr>
      <w:r>
        <w:rPr>
          <w:bCs/>
          <w:b/>
        </w:rPr>
        <w:t xml:space="preserve">Preparation Phase:</w:t>
      </w:r>
      <w:r>
        <w:t xml:space="preserve"> </w:t>
      </w:r>
      <w:r>
        <w:t xml:space="preserve">Actors will undergo cultural sensitivity training and receive guidelines on appropriate behavior, dress codes, and content restrictions in Abu Dhabi. They will also be briefed on the experimental objectives.</w:t>
      </w:r>
    </w:p>
    <w:p>
      <w:pPr>
        <w:numPr>
          <w:ilvl w:val="0"/>
          <w:numId w:val="1003"/>
        </w:numPr>
        <w:pStyle w:val="Compact"/>
      </w:pPr>
      <w:r>
        <w:rPr>
          <w:bCs/>
          <w:b/>
        </w:rPr>
        <w:t xml:space="preserve">Performance Phase:</w:t>
      </w:r>
      <w:r>
        <w:t xml:space="preserve"> </w:t>
      </w:r>
      <w:r>
        <w:t xml:space="preserve">Actors will perform scripted scenes in controlled environments, such as theaters or cultural centers in Abu Dhabi. Scenes will vary in tone, theme, and complexity to test adaptability. Performances will be recorded for analysis.</w:t>
      </w:r>
    </w:p>
    <w:p>
      <w:pPr>
        <w:numPr>
          <w:ilvl w:val="0"/>
          <w:numId w:val="1003"/>
        </w:numPr>
        <w:pStyle w:val="Compact"/>
      </w:pPr>
      <w:r>
        <w:rPr>
          <w:bCs/>
          <w:b/>
        </w:rPr>
        <w:t xml:space="preserve">Evaluation Phase:</w:t>
      </w:r>
      <w:r>
        <w:t xml:space="preserve"> </w:t>
      </w:r>
      <w:r>
        <w:t xml:space="preserve">Audience members and observers will provide feedback using standardized questionnaires. Researchers will analyze performance data, audience reactions, and cultural appropriateness.</w:t>
      </w:r>
    </w:p>
    <w:p>
      <w:pPr>
        <w:pStyle w:val="FirstParagraph"/>
      </w:pPr>
      <w:r>
        <w:t xml:space="preserve">5. Ethical Considerations</w:t>
      </w:r>
    </w:p>
    <w:p>
      <w:pPr>
        <w:pStyle w:val="BodyText"/>
      </w:pPr>
      <w:r>
        <w:t xml:space="preserve">This experiment adheres to the highest ethical standards, ensuring the well-being and rights of all participants:</w:t>
      </w:r>
    </w:p>
    <w:p>
      <w:pPr>
        <w:numPr>
          <w:ilvl w:val="0"/>
          <w:numId w:val="1004"/>
        </w:numPr>
        <w:pStyle w:val="Compact"/>
      </w:pPr>
      <w:r>
        <w:rPr>
          <w:bCs/>
          <w:b/>
        </w:rPr>
        <w:t xml:space="preserve">Informed Consent:</w:t>
      </w:r>
      <w:r>
        <w:t xml:space="preserve"> </w:t>
      </w:r>
      <w:r>
        <w:t xml:space="preserve">All participants will sign consent forms detailing the experiment’s purpose, procedures, and potential risks.</w:t>
      </w:r>
    </w:p>
    <w:p>
      <w:pPr>
        <w:numPr>
          <w:ilvl w:val="0"/>
          <w:numId w:val="1004"/>
        </w:numPr>
        <w:pStyle w:val="Compact"/>
      </w:pPr>
      <w:r>
        <w:rPr>
          <w:bCs/>
          <w:b/>
        </w:rPr>
        <w:t xml:space="preserve">Cultural Respect:</w:t>
      </w:r>
      <w:r>
        <w:t xml:space="preserve"> </w:t>
      </w:r>
      <w:r>
        <w:t xml:space="preserve">Content and performances will avoid material that could be deemed offensive or inappropriate in Abu Dhabi’s cultural context.</w:t>
      </w:r>
    </w:p>
    <w:p>
      <w:pPr>
        <w:numPr>
          <w:ilvl w:val="0"/>
          <w:numId w:val="1004"/>
        </w:numPr>
        <w:pStyle w:val="Compact"/>
      </w:pPr>
      <w:r>
        <w:rPr>
          <w:bCs/>
          <w:b/>
        </w:rPr>
        <w:t xml:space="preserve">Confidentiality:</w:t>
      </w:r>
      <w:r>
        <w:t xml:space="preserve"> </w:t>
      </w:r>
      <w:r>
        <w:t xml:space="preserve">Personal data and performance recordings will be stored securely and used solely for research purposes.</w:t>
      </w:r>
    </w:p>
    <w:p>
      <w:pPr>
        <w:numPr>
          <w:ilvl w:val="0"/>
          <w:numId w:val="1004"/>
        </w:numPr>
        <w:pStyle w:val="Compact"/>
      </w:pPr>
      <w:r>
        <w:rPr>
          <w:bCs/>
          <w:b/>
        </w:rPr>
        <w:t xml:space="preserve">Voluntary Participation:</w:t>
      </w:r>
      <w:r>
        <w:t xml:space="preserve"> </w:t>
      </w:r>
      <w:r>
        <w:t xml:space="preserve">Participants may withdraw from the experiment at any time without penalty.</w:t>
      </w:r>
    </w:p>
    <w:p>
      <w:pPr>
        <w:pStyle w:val="FirstParagraph"/>
      </w:pPr>
      <w:r>
        <w:t xml:space="preserve">6. Data Collection and Analysis</w:t>
      </w:r>
    </w:p>
    <w:p>
      <w:pPr>
        <w:pStyle w:val="BodyText"/>
      </w:pPr>
      <w:r>
        <w:t xml:space="preserve">Data will be collected through multiple methods:</w:t>
      </w:r>
    </w:p>
    <w:p>
      <w:pPr>
        <w:numPr>
          <w:ilvl w:val="0"/>
          <w:numId w:val="1005"/>
        </w:numPr>
        <w:pStyle w:val="Compact"/>
      </w:pPr>
      <w:r>
        <w:rPr>
          <w:bCs/>
          <w:b/>
        </w:rPr>
        <w:t xml:space="preserve">Performance Recordings:</w:t>
      </w:r>
      <w:r>
        <w:t xml:space="preserve"> </w:t>
      </w:r>
      <w:r>
        <w:t xml:space="preserve">Video and audio recordings of each performance will be analyzed for technical skill, emotional expression, and cultural alignment.</w:t>
      </w:r>
    </w:p>
    <w:p>
      <w:pPr>
        <w:numPr>
          <w:ilvl w:val="0"/>
          <w:numId w:val="1005"/>
        </w:numPr>
        <w:pStyle w:val="Compact"/>
      </w:pPr>
      <w:r>
        <w:rPr>
          <w:bCs/>
          <w:b/>
        </w:rPr>
        <w:t xml:space="preserve">Audience Surveys:</w:t>
      </w:r>
      <w:r>
        <w:t xml:space="preserve"> </w:t>
      </w:r>
      <w:r>
        <w:t xml:space="preserve">Structured questionnaires will assess audience engagement, comprehension, and satisfaction.</w:t>
      </w:r>
    </w:p>
    <w:p>
      <w:pPr>
        <w:numPr>
          <w:ilvl w:val="0"/>
          <w:numId w:val="1005"/>
        </w:numPr>
        <w:pStyle w:val="Compact"/>
      </w:pPr>
      <w:r>
        <w:rPr>
          <w:bCs/>
          <w:b/>
        </w:rPr>
        <w:t xml:space="preserve">Observer Reports:</w:t>
      </w:r>
      <w:r>
        <w:t xml:space="preserve"> </w:t>
      </w:r>
      <w:r>
        <w:t xml:space="preserve">Experts will provide qualitative assessments of each performance’s cultural sensitivity and artistic merit.</w:t>
      </w:r>
    </w:p>
    <w:p>
      <w:pPr>
        <w:pStyle w:val="FirstParagraph"/>
      </w:pPr>
      <w:r>
        <w:t xml:space="preserve">Data analysis will involve both quantitative metrics (e.g., survey scores) and qualitative insights (e.g., observer comments). Results will be compiled into a comprehensive report highlighting key findings and recommendations.</w:t>
      </w:r>
    </w:p>
    <w:p>
      <w:pPr>
        <w:pStyle w:val="BodyText"/>
      </w:pPr>
      <w:r>
        <w:t xml:space="preserve">7. Risk Management</w:t>
      </w:r>
    </w:p>
    <w:p>
      <w:pPr>
        <w:pStyle w:val="BodyText"/>
      </w:pPr>
      <w:r>
        <w:t xml:space="preserve">Potential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Cultural Misinterpretation</w:t>
            </w:r>
          </w:p>
        </w:tc>
        <w:tc>
          <w:tcPr/>
          <w:p>
            <w:pPr>
              <w:pStyle w:val="Compact"/>
              <w:jc w:val="left"/>
            </w:pPr>
            <w:r>
              <w:t xml:space="preserve">Pre-performance training and content review by cultural advisors.</w:t>
            </w:r>
          </w:p>
        </w:tc>
      </w:tr>
      <w:tr>
        <w:tc>
          <w:tcPr/>
          <w:p>
            <w:pPr>
              <w:pStyle w:val="Compact"/>
              <w:jc w:val="left"/>
            </w:pPr>
            <w:r>
              <w:t xml:space="preserve">Technical Failures</w:t>
            </w:r>
          </w:p>
        </w:tc>
        <w:tc>
          <w:tcPr/>
          <w:p>
            <w:pPr>
              <w:pStyle w:val="Compact"/>
              <w:jc w:val="left"/>
            </w:pPr>
            <w:r>
              <w:t xml:space="preserve">Backup equipment and technical support on-site.</w:t>
            </w:r>
          </w:p>
        </w:tc>
      </w:tr>
      <w:tr>
        <w:tc>
          <w:tcPr/>
          <w:p>
            <w:pPr>
              <w:pStyle w:val="Compact"/>
              <w:jc w:val="left"/>
            </w:pPr>
            <w:r>
              <w:t xml:space="preserve">Participant Discomfort</w:t>
            </w:r>
          </w:p>
        </w:tc>
        <w:tc>
          <w:tcPr/>
          <w:p>
            <w:pPr>
              <w:pStyle w:val="Compact"/>
              <w:jc w:val="left"/>
            </w:pPr>
            <w:r>
              <w:t xml:space="preserve">Clear communication of expectations and availability of support staff.</w:t>
            </w:r>
          </w:p>
        </w:tc>
      </w:tr>
    </w:tbl>
    <w:p>
      <w:pPr>
        <w:pStyle w:val="BodyText"/>
      </w:pPr>
      <w:r>
        <w:t xml:space="preserve">8. Conclusion</w:t>
      </w:r>
    </w:p>
    <w:p>
      <w:pPr>
        <w:pStyle w:val="BodyText"/>
      </w:pPr>
      <w:r>
        <w:t xml:space="preserve">This Experiment Protocol provides a structured approach to evaluating actor performance in Abu Dhabi, United Arab Emirates. By considering cultural, legal, and environmental factors, the study aims to enhance the understanding of performing arts in this dynamic region. The findings will contribute to the development of best practices for actors and cultural institutions operating in Abu Dhabi and beyond.</w:t>
      </w:r>
    </w:p>
    <w:p>
      <w:pPr>
        <w:pStyle w:val="BodyText"/>
      </w:pPr>
      <w:r>
        <w:t xml:space="preserve">© 2023 Cultural Research Institute of Abu Dhabi. All rights reserved.</w:t>
      </w:r>
    </w:p>
    <w:p>
      <w:pPr>
        <w:pStyle w:val="BodyText"/>
      </w:pPr>
      <w:r>
        <w:t xml:space="preserve">For inquiries, contact: research@culturalinstitute.ae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Evaluation in Abu Dhabi</dc:title>
  <dc:creator/>
  <dc:language>en</dc:language>
  <cp:keywords/>
  <dcterms:created xsi:type="dcterms:W3CDTF">2026-10-10T04:12:31Z</dcterms:created>
  <dcterms:modified xsi:type="dcterms:W3CDTF">2026-10-10T04:12:31Z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