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Behavioral</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Xad45899f335db67d0a1977305a735907a0fe7de"/>
    <w:p>
      <w:pPr>
        <w:pStyle w:val="Heading1"/>
      </w:pPr>
      <w:r>
        <w:t xml:space="preserve">Experiment Protocol: Actor Behavioral Analysis in United States Houston</w:t>
      </w:r>
    </w:p>
    <w:p>
      <w:pPr>
        <w:pStyle w:val="FirstParagraph"/>
      </w:pPr>
      <w:r>
        <w:rPr>
          <w:bCs/>
          <w:b/>
        </w:rPr>
        <w:t xml:space="preserve">Protocol ID:</w:t>
      </w:r>
      <w:r>
        <w:t xml:space="preserve"> </w:t>
      </w:r>
      <w:r>
        <w:t xml:space="preserve">US-HOU-ACT-2024-001</w:t>
      </w:r>
    </w:p>
    <w:p>
      <w:pPr>
        <w:pStyle w:val="BodyText"/>
      </w:pPr>
      <w:r>
        <w:rPr>
          <w:bCs/>
          <w:b/>
        </w:rPr>
        <w:t xml:space="preserve">Location:</w:t>
      </w:r>
      <w:r>
        <w:t xml:space="preserve"> </w:t>
      </w:r>
      <w:r>
        <w:t xml:space="preserve">United States Houston, Texas</w:t>
      </w:r>
    </w:p>
    <w:p>
      <w:pPr>
        <w:pStyle w:val="BodyText"/>
      </w:pPr>
      <w:r>
        <w:rPr>
          <w:bCs/>
          <w:b/>
        </w:rPr>
        <w:t xml:space="preserve">Subject Type:</w:t>
      </w:r>
      <w:r>
        <w:t xml:space="preserve"> </w:t>
      </w:r>
      <w:r>
        <w:t xml:space="preserve">Actor (Human Participant)</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conducting a behavioral study involving an Actor within the metropolitan area of United States Houston. The primary objective is to evaluate the Actor's ability to maintain a specific persona while interacting with the public in various urban environments characteristic of Houston, Texas. The study aims to gather data on social dynamics, environmental responsiveness, and the Actor's adherence to scripted scenarios amidst the unique cultural and climatic conditions of the region.</w:t>
      </w:r>
    </w:p>
    <w:p>
      <w:pPr>
        <w:pStyle w:val="BodyText"/>
      </w:pPr>
      <w:r>
        <w:t xml:space="preserve">The term "Actor" in this context refers to a trained human participant capable of performing designated roles with high fidelity. The selection of United States Houston as the testing ground is deliberate, leveraging its diverse population, extensive urban sprawl, and distinct social norms to provide a robust dataset for analysis.</w:t>
      </w:r>
    </w:p>
    <w:bookmarkEnd w:id="20"/>
    <w:bookmarkStart w:id="23" w:name="scope-and-definitions"/>
    <w:p>
      <w:pPr>
        <w:pStyle w:val="Heading2"/>
      </w:pPr>
      <w:r>
        <w:t xml:space="preserve">2. Scope and Definitions</w:t>
      </w:r>
    </w:p>
    <w:bookmarkStart w:id="21" w:name="scope"/>
    <w:p>
      <w:pPr>
        <w:pStyle w:val="Heading3"/>
      </w:pPr>
      <w:r>
        <w:t xml:space="preserve">2.1 Scope</w:t>
      </w:r>
    </w:p>
    <w:p>
      <w:pPr>
        <w:pStyle w:val="FirstParagraph"/>
      </w:pPr>
      <w:r>
        <w:t xml:space="preserve">This protocol applies to all phases of the experiment, including recruitment, briefing, execution, and data collection. The activities will be confined to public spaces within United States Houston, specifically targeting areas such as Downtown Houston, The Galleria, and the Museum District. All procedures must comply with local Texas laws and ethical guidelines regarding human subjects research.</w:t>
      </w:r>
    </w:p>
    <w:bookmarkEnd w:id="21"/>
    <w:bookmarkStart w:id="22" w:name="definitions"/>
    <w:p>
      <w:pPr>
        <w:pStyle w:val="Heading3"/>
      </w:pPr>
      <w:r>
        <w:t xml:space="preserve">2.2 Definitions</w:t>
      </w:r>
    </w:p>
    <w:p>
      <w:pPr>
        <w:numPr>
          <w:ilvl w:val="0"/>
          <w:numId w:val="1001"/>
        </w:numPr>
        <w:pStyle w:val="Compact"/>
      </w:pPr>
      <w:r>
        <w:rPr>
          <w:bCs/>
          <w:b/>
        </w:rPr>
        <w:t xml:space="preserve">Actor:</w:t>
      </w:r>
      <w:r>
        <w:t xml:space="preserve"> </w:t>
      </w:r>
      <w:r>
        <w:t xml:space="preserve">The individual assigned to perform the experimental role.</w:t>
      </w:r>
    </w:p>
    <w:p>
      <w:pPr>
        <w:numPr>
          <w:ilvl w:val="0"/>
          <w:numId w:val="1001"/>
        </w:numPr>
        <w:pStyle w:val="Compact"/>
      </w:pPr>
      <w:r>
        <w:rPr>
          <w:bCs/>
          <w:b/>
        </w:rPr>
        <w:t xml:space="preserve">United States Houston:</w:t>
      </w:r>
      <w:r>
        <w:t xml:space="preserve"> </w:t>
      </w:r>
      <w:r>
        <w:t xml:space="preserve">The geographic location where the experiment takes place, encompassing its specific cultural, environmental, and regulatory context.</w:t>
      </w:r>
    </w:p>
    <w:p>
      <w:pPr>
        <w:numPr>
          <w:ilvl w:val="0"/>
          <w:numId w:val="1001"/>
        </w:numPr>
        <w:pStyle w:val="Compact"/>
      </w:pPr>
      <w:r>
        <w:rPr>
          <w:bCs/>
          <w:b/>
        </w:rPr>
        <w:t xml:space="preserve">Experiment Protocol:</w:t>
      </w:r>
      <w:r>
        <w:t xml:space="preserve"> </w:t>
      </w:r>
      <w:r>
        <w:t xml:space="preserve">The comprehensive document detailing the methodology, safety measures, and operational procedures.</w:t>
      </w:r>
    </w:p>
    <w:p>
      <w:pPr>
        <w:numPr>
          <w:ilvl w:val="0"/>
          <w:numId w:val="1001"/>
        </w:numPr>
        <w:pStyle w:val="Compact"/>
      </w:pPr>
      <w:r>
        <w:rPr>
          <w:bCs/>
          <w:b/>
        </w:rPr>
        <w:t xml:space="preserve">Scenario:</w:t>
      </w:r>
      <w:r>
        <w:t xml:space="preserve"> </w:t>
      </w:r>
      <w:r>
        <w:t xml:space="preserve">A predefined set of actions and dialogues the Actor must execute.</w:t>
      </w:r>
    </w:p>
    <w:bookmarkEnd w:id="22"/>
    <w:bookmarkEnd w:id="23"/>
    <w:bookmarkStart w:id="26" w:name="participant-selection-and-preparation"/>
    <w:p>
      <w:pPr>
        <w:pStyle w:val="Heading2"/>
      </w:pPr>
      <w:r>
        <w:t xml:space="preserve">3. Participant Selection and Preparation</w:t>
      </w:r>
    </w:p>
    <w:bookmarkStart w:id="24" w:name="actor-criteria"/>
    <w:p>
      <w:pPr>
        <w:pStyle w:val="Heading3"/>
      </w:pPr>
      <w:r>
        <w:t xml:space="preserve">3.1 Actor Criteria</w:t>
      </w:r>
    </w:p>
    <w:p>
      <w:pPr>
        <w:pStyle w:val="FirstParagraph"/>
      </w:pPr>
      <w:r>
        <w:t xml:space="preserve">The Actor must meet the following criteria to ensure the validity of the experiment in United States Houston:</w:t>
      </w:r>
    </w:p>
    <w:p>
      <w:pPr>
        <w:numPr>
          <w:ilvl w:val="0"/>
          <w:numId w:val="1002"/>
        </w:numPr>
        <w:pStyle w:val="Compact"/>
      </w:pPr>
      <w:r>
        <w:t xml:space="preserve">Proven experience in improvisational theater or method acting.</w:t>
      </w:r>
    </w:p>
    <w:p>
      <w:pPr>
        <w:numPr>
          <w:ilvl w:val="0"/>
          <w:numId w:val="1002"/>
        </w:numPr>
        <w:pStyle w:val="Compact"/>
      </w:pPr>
      <w:r>
        <w:t xml:space="preserve">Familiarity with the cultural nuances of the Southern United States, particularly Texas.</w:t>
      </w:r>
    </w:p>
    <w:p>
      <w:pPr>
        <w:numPr>
          <w:ilvl w:val="0"/>
          <w:numId w:val="1002"/>
        </w:numPr>
        <w:pStyle w:val="Compact"/>
      </w:pPr>
      <w:r>
        <w:t xml:space="preserve">Ability to adapt to high temperatures and humidity, common in Houston.</w:t>
      </w:r>
    </w:p>
    <w:p>
      <w:pPr>
        <w:numPr>
          <w:ilvl w:val="0"/>
          <w:numId w:val="1002"/>
        </w:numPr>
        <w:pStyle w:val="Compact"/>
      </w:pPr>
      <w:r>
        <w:t xml:space="preserve">No prior criminal record and ability to pass a background check required for operating in public spaces in Houston.</w:t>
      </w:r>
    </w:p>
    <w:bookmarkEnd w:id="24"/>
    <w:bookmarkStart w:id="25" w:name="briefing-process"/>
    <w:p>
      <w:pPr>
        <w:pStyle w:val="Heading3"/>
      </w:pPr>
      <w:r>
        <w:t xml:space="preserve">3.2 Briefing Process</w:t>
      </w:r>
    </w:p>
    <w:p>
      <w:pPr>
        <w:pStyle w:val="FirstParagraph"/>
      </w:pPr>
      <w:r>
        <w:t xml:space="preserve">Before deployment, the Actor will undergo a detailed briefing session. This session will cover the specific Scenario, safety protocols, and emergency procedures. The Actor will be provided with a dossier containing information about the specific neighborhoods in United States Houston where the experiment will occur, including local customs and potential hazards.</w:t>
      </w:r>
    </w:p>
    <w:bookmarkEnd w:id="25"/>
    <w:bookmarkEnd w:id="26"/>
    <w:bookmarkStart w:id="30" w:name="experimental-procedure"/>
    <w:p>
      <w:pPr>
        <w:pStyle w:val="Heading2"/>
      </w:pPr>
      <w:r>
        <w:t xml:space="preserve">4. Experimental Procedure</w:t>
      </w:r>
    </w:p>
    <w:bookmarkStart w:id="27" w:name="phase-1-calibration"/>
    <w:p>
      <w:pPr>
        <w:pStyle w:val="Heading3"/>
      </w:pPr>
      <w:r>
        <w:t xml:space="preserve">4.1 Phase 1: Calibration</w:t>
      </w:r>
    </w:p>
    <w:p>
      <w:pPr>
        <w:pStyle w:val="FirstParagraph"/>
      </w:pPr>
      <w:r>
        <w:t xml:space="preserve">The Actor will begin with a low-stakes interaction in a controlled environment within United States Houston, such as a designated park area. This phase allows the research team to calibrate recording equipment and assess the Actor's initial performance levels.</w:t>
      </w:r>
    </w:p>
    <w:bookmarkEnd w:id="27"/>
    <w:bookmarkStart w:id="28" w:name="phase-2-field-deployment"/>
    <w:p>
      <w:pPr>
        <w:pStyle w:val="Heading3"/>
      </w:pPr>
      <w:r>
        <w:t xml:space="preserve">4.2 Phase 2: Field Deployment</w:t>
      </w:r>
    </w:p>
    <w:p>
      <w:pPr>
        <w:pStyle w:val="FirstParagraph"/>
      </w:pPr>
      <w:r>
        <w:t xml:space="preserve">Upon successful calibration, the Actor will proceed to the primary field sites. The Actor will engage with unsuspecting members of the public according to the Scenario. Interactions will be recorded using concealed audio and video devices, ensuring compliance with Texas wiretapping laws. The Actor must maintain their persona at all times, adapting their behavior to the reactions of the public in United States Houston.</w:t>
      </w:r>
    </w:p>
    <w:bookmarkEnd w:id="28"/>
    <w:bookmarkStart w:id="29" w:name="phase-3-debriefing"/>
    <w:p>
      <w:pPr>
        <w:pStyle w:val="Heading3"/>
      </w:pPr>
      <w:r>
        <w:t xml:space="preserve">4.3 Phase 3: Debriefing</w:t>
      </w:r>
    </w:p>
    <w:p>
      <w:pPr>
        <w:pStyle w:val="FirstParagraph"/>
      </w:pPr>
      <w:r>
        <w:t xml:space="preserve">After completing the field interactions, the Actor will return to the base of operations for a debriefing session. During this session, the Actor will provide a detailed account of their experiences, challenges faced, and any deviations from the Scenario. This qualitative data will be combined with the recorded footage for comprehensive analysis.</w:t>
      </w:r>
    </w:p>
    <w:bookmarkEnd w:id="29"/>
    <w:bookmarkEnd w:id="30"/>
    <w:bookmarkStart w:id="31" w:name="safety-and-ethical-considerations"/>
    <w:p>
      <w:pPr>
        <w:pStyle w:val="Heading2"/>
      </w:pPr>
      <w:r>
        <w:t xml:space="preserve">5. Safety and Ethical Considerations</w:t>
      </w:r>
    </w:p>
    <w:p>
      <w:pPr>
        <w:pStyle w:val="FirstParagraph"/>
      </w:pPr>
      <w:r>
        <w:t xml:space="preserve">The safety of the Actor and the public in United States Houston is paramount. The following measures will be implemented:</w:t>
      </w:r>
    </w:p>
    <w:p>
      <w:pPr>
        <w:numPr>
          <w:ilvl w:val="0"/>
          <w:numId w:val="1003"/>
        </w:numPr>
        <w:pStyle w:val="Compact"/>
      </w:pPr>
      <w:r>
        <w:rPr>
          <w:bCs/>
          <w:b/>
        </w:rPr>
        <w:t xml:space="preserve">Emergency Contact:</w:t>
      </w:r>
      <w:r>
        <w:t xml:space="preserve"> </w:t>
      </w:r>
      <w:r>
        <w:t xml:space="preserve">The Actor will carry a communication device with direct access to the research team and local emergency services.</w:t>
      </w:r>
    </w:p>
    <w:p>
      <w:pPr>
        <w:numPr>
          <w:ilvl w:val="0"/>
          <w:numId w:val="1003"/>
        </w:numPr>
        <w:pStyle w:val="Compact"/>
      </w:pPr>
      <w:r>
        <w:rPr>
          <w:bCs/>
          <w:b/>
        </w:rPr>
        <w:t xml:space="preserve">Abort Protocol:</w:t>
      </w:r>
      <w:r>
        <w:t xml:space="preserve"> </w:t>
      </w:r>
      <w:r>
        <w:t xml:space="preserve">The Actor is authorized to terminate the experiment immediately if they feel threatened or if the situation escalates beyond control.</w:t>
      </w:r>
    </w:p>
    <w:p>
      <w:pPr>
        <w:numPr>
          <w:ilvl w:val="0"/>
          <w:numId w:val="1003"/>
        </w:numPr>
        <w:pStyle w:val="Compact"/>
      </w:pPr>
      <w:r>
        <w:rPr>
          <w:bCs/>
          <w:b/>
        </w:rPr>
        <w:t xml:space="preserve">Privacy:</w:t>
      </w:r>
      <w:r>
        <w:t xml:space="preserve"> </w:t>
      </w:r>
      <w:r>
        <w:t xml:space="preserve">All data collected will be anonymized to protect the identities of the public participants. Consent forms will be available upon request, in accordance with ethical standards.</w:t>
      </w:r>
    </w:p>
    <w:p>
      <w:pPr>
        <w:numPr>
          <w:ilvl w:val="0"/>
          <w:numId w:val="1003"/>
        </w:numPr>
        <w:pStyle w:val="Compact"/>
      </w:pPr>
      <w:r>
        <w:rPr>
          <w:bCs/>
          <w:b/>
        </w:rPr>
        <w:t xml:space="preserve">Environmental Safety:</w:t>
      </w:r>
      <w:r>
        <w:t xml:space="preserve"> </w:t>
      </w:r>
      <w:r>
        <w:t xml:space="preserve">Given the climate of United States Houston, the Actor will be provided with appropriate hydration and protective gear to prevent heat-related illnesses.</w:t>
      </w:r>
    </w:p>
    <w:bookmarkEnd w:id="31"/>
    <w:bookmarkStart w:id="32" w:name="data-collection-and-analysis"/>
    <w:p>
      <w:pPr>
        <w:pStyle w:val="Heading2"/>
      </w:pPr>
      <w:r>
        <w:t xml:space="preserve">6. Data Collection and Analysis</w:t>
      </w:r>
    </w:p>
    <w:p>
      <w:pPr>
        <w:pStyle w:val="FirstParagraph"/>
      </w:pPr>
      <w:r>
        <w:t xml:space="preserve">Data will be collected through multiple channels, including video recordings, audio logs, and the Actor's personal notes. The analysis will focus on the Actor's performance consistency, the public's reactions, and the impact of the Houston environment on the interaction dynamics. Special attention will be paid to how local cultural factors in United States Houston influence the outcomes of the experiment.</w:t>
      </w:r>
    </w:p>
    <w:bookmarkEnd w:id="32"/>
    <w:bookmarkStart w:id="33" w:name="conclusion"/>
    <w:p>
      <w:pPr>
        <w:pStyle w:val="Heading2"/>
      </w:pPr>
      <w:r>
        <w:t xml:space="preserve">7. Conclusion</w:t>
      </w:r>
    </w:p>
    <w:p>
      <w:pPr>
        <w:pStyle w:val="FirstParagraph"/>
      </w:pPr>
      <w:r>
        <w:t xml:space="preserve">This Experiment Protocol provides a structured approach to studying Actor behavior in the unique context of United States Houston. By adhering to these guidelines, the research team aims to produce valuable insights into human interaction and performance under real-world conditions. All parties involved must strictly follow this protocol to ensure the integrity and safety of the experiment.</w:t>
      </w:r>
    </w:p>
    <w:bookmarkEnd w:id="33"/>
    <w:p>
      <w:pPr>
        <w:pStyle w:val="BodyText"/>
      </w:pPr>
      <w:r>
        <w:t xml:space="preserve">End of Document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Behavioral Analysis in United States Houston</dc:title>
  <dc:creator/>
  <dc:language>en</dc:language>
  <cp:keywords/>
  <dcterms:created xsi:type="dcterms:W3CDTF">2026-10-10T09:26:03Z</dcterms:created>
  <dcterms:modified xsi:type="dcterms:W3CDTF">2026-10-10T09:26:03Z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