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Aerospace</w:t>
      </w:r>
      <w:r>
        <w:t xml:space="preserve"> </w:t>
      </w:r>
      <w:r>
        <w:t xml:space="preserve">Engineering</w:t>
      </w:r>
      <w:r>
        <w:t xml:space="preserve"> </w:t>
      </w:r>
      <w:r>
        <w:t xml:space="preserve">-</w:t>
      </w:r>
      <w:r>
        <w:t xml:space="preserve"> </w:t>
      </w:r>
      <w:r>
        <w:t xml:space="preserve">Paris,</w:t>
      </w:r>
      <w:r>
        <w:t xml:space="preserve"> </w:t>
      </w:r>
      <w:r>
        <w:t xml:space="preserve">France</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Aerodynamic Efficiency Testing of Next-Generation UAV Propulsion Systems</w:t>
      </w:r>
    </w:p>
    <w:p>
      <w:pPr>
        <w:pStyle w:val="BodyText"/>
      </w:pPr>
      <w:r>
        <w:rPr>
          <w:bCs/>
          <w:b/>
        </w:rPr>
        <w:t xml:space="preserve">Location:</w:t>
      </w:r>
      <w:r>
        <w:t xml:space="preserve"> </w:t>
      </w:r>
      <w:r>
        <w:t xml:space="preserve">Paris, France</w:t>
      </w:r>
    </w:p>
    <w:p>
      <w:pPr>
        <w:pStyle w:val="BodyText"/>
      </w:pPr>
      <w:r>
        <w:rPr>
          <w:bCs/>
          <w:b/>
        </w:rPr>
        <w:t xml:space="preserve">Lead Investigator:</w:t>
      </w:r>
      <w:r>
        <w:t xml:space="preserve"> </w:t>
      </w:r>
      <w:r>
        <w:t xml:space="preserve">Dr. Jean-Pierre Dubois, Aerospace Engineer</w:t>
      </w:r>
    </w:p>
    <w:p>
      <w:pPr>
        <w:pStyle w:val="BodyText"/>
      </w:pPr>
      <w:r>
        <w:rPr>
          <w:bCs/>
          <w:b/>
        </w:rPr>
        <w:t xml:space="preserve">Date:</w:t>
      </w:r>
      <w:r>
        <w:t xml:space="preserve"> </w:t>
      </w:r>
      <w:r>
        <w:t xml:space="preserve">October 15, 2023</w:t>
      </w:r>
    </w:p>
    <w:bookmarkEnd w:id="20"/>
    <w:bookmarkStart w:id="21" w:name="introduction"/>
    <w:p>
      <w:pPr>
        <w:pStyle w:val="Heading2"/>
      </w:pPr>
      <w:r>
        <w:t xml:space="preserve">1. Introduction</w:t>
      </w:r>
    </w:p>
    <w:p>
      <w:pPr>
        <w:pStyle w:val="FirstParagraph"/>
      </w:pPr>
      <w:r>
        <w:t xml:space="preserve">This Experiment Protocol outlines the procedures and methodologies for conducting aerodynamic efficiency tests on next-generation unmanned aerial vehicle (UAV) propulsion systems. The research is being conducted in Paris, France, leveraging the city's advanced aerospace facilities and expertise. The primary objective is to evaluate the performance of novel propulsion technologies under controlled conditions, with a focus on enhancing fuel efficiency, reducing emissions, and improving overall flight dynamics.</w:t>
      </w:r>
    </w:p>
    <w:p>
      <w:pPr>
        <w:pStyle w:val="BodyText"/>
      </w:pPr>
      <w:r>
        <w:t xml:space="preserve">The Aerospace Engineer leading this project will oversee all aspects of the experiment, ensuring compliance with international standards and local regulations in France. This protocol serves as a comprehensive guide for all team members involved in the study.</w:t>
      </w:r>
    </w:p>
    <w:bookmarkEnd w:id="21"/>
    <w:bookmarkStart w:id="22"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measure the thrust-to-weight ratio of the new propulsion system.</w:t>
      </w:r>
    </w:p>
    <w:p>
      <w:pPr>
        <w:numPr>
          <w:ilvl w:val="0"/>
          <w:numId w:val="1001"/>
        </w:numPr>
        <w:pStyle w:val="Compact"/>
      </w:pPr>
      <w:r>
        <w:t xml:space="preserve">To assess the fuel consumption rates under various flight conditions.</w:t>
      </w:r>
    </w:p>
    <w:p>
      <w:pPr>
        <w:numPr>
          <w:ilvl w:val="0"/>
          <w:numId w:val="1001"/>
        </w:numPr>
        <w:pStyle w:val="Compact"/>
      </w:pPr>
      <w:r>
        <w:t xml:space="preserve">To analyze the noise levels generated by the propulsion system.</w:t>
      </w:r>
    </w:p>
    <w:p>
      <w:pPr>
        <w:numPr>
          <w:ilvl w:val="0"/>
          <w:numId w:val="1001"/>
        </w:numPr>
        <w:pStyle w:val="Compact"/>
      </w:pPr>
      <w:r>
        <w:t xml:space="preserve">To evaluate the thermal performance and heat dissipation capabilities.</w:t>
      </w:r>
    </w:p>
    <w:p>
      <w:pPr>
        <w:numPr>
          <w:ilvl w:val="0"/>
          <w:numId w:val="1001"/>
        </w:numPr>
        <w:pStyle w:val="Compact"/>
      </w:pPr>
      <w:r>
        <w:t xml:space="preserve">To compare the results with existing propulsion technologies used in UAVs.</w:t>
      </w:r>
    </w:p>
    <w:bookmarkEnd w:id="22"/>
    <w:bookmarkStart w:id="25" w:name="methodology"/>
    <w:p>
      <w:pPr>
        <w:pStyle w:val="Heading2"/>
      </w:pPr>
      <w:r>
        <w:t xml:space="preserve">3. Methodology</w:t>
      </w:r>
    </w:p>
    <w:bookmarkStart w:id="23" w:name="experimental-setup"/>
    <w:p>
      <w:pPr>
        <w:pStyle w:val="Heading3"/>
      </w:pPr>
      <w:r>
        <w:t xml:space="preserve">3.1 Experimental Setup</w:t>
      </w:r>
    </w:p>
    <w:p>
      <w:pPr>
        <w:pStyle w:val="FirstParagraph"/>
      </w:pPr>
      <w:r>
        <w:t xml:space="preserve">The experiments will be conducted at the ONERA (Office National d'Études et de Recherches Aérospatiales) wind tunnel facility in Paris, France. The setup includes:</w:t>
      </w:r>
    </w:p>
    <w:p>
      <w:pPr>
        <w:numPr>
          <w:ilvl w:val="0"/>
          <w:numId w:val="1002"/>
        </w:numPr>
        <w:pStyle w:val="Compact"/>
      </w:pPr>
      <w:r>
        <w:t xml:space="preserve">A subsonic wind tunnel capable of simulating flight speeds up to 200 m/s.</w:t>
      </w:r>
    </w:p>
    <w:p>
      <w:pPr>
        <w:numPr>
          <w:ilvl w:val="0"/>
          <w:numId w:val="1002"/>
        </w:numPr>
        <w:pStyle w:val="Compact"/>
      </w:pPr>
      <w:r>
        <w:t xml:space="preserve">Instrumented test rigs equipped with force balances, pressure sensors, and thermocouples.</w:t>
      </w:r>
    </w:p>
    <w:p>
      <w:pPr>
        <w:numPr>
          <w:ilvl w:val="0"/>
          <w:numId w:val="1002"/>
        </w:numPr>
        <w:pStyle w:val="Compact"/>
      </w:pPr>
      <w:r>
        <w:t xml:space="preserve">High-speed cameras for visualizing airflow patterns.</w:t>
      </w:r>
    </w:p>
    <w:p>
      <w:pPr>
        <w:numPr>
          <w:ilvl w:val="0"/>
          <w:numId w:val="1002"/>
        </w:numPr>
        <w:pStyle w:val="Compact"/>
      </w:pPr>
      <w:r>
        <w:t xml:space="preserve">Data acquisition systems for real-time monitoring and recording.</w:t>
      </w:r>
    </w:p>
    <w:bookmarkEnd w:id="23"/>
    <w:bookmarkStart w:id="24" w:name="test-procedures"/>
    <w:p>
      <w:pPr>
        <w:pStyle w:val="Heading3"/>
      </w:pPr>
      <w:r>
        <w:t xml:space="preserve">3.2 Test Procedures</w:t>
      </w:r>
    </w:p>
    <w:p>
      <w:pPr>
        <w:pStyle w:val="FirstParagraph"/>
      </w:pPr>
      <w:r>
        <w:t xml:space="preserve">The following steps will be followed during the experiment:</w:t>
      </w:r>
    </w:p>
    <w:p>
      <w:pPr>
        <w:numPr>
          <w:ilvl w:val="0"/>
          <w:numId w:val="1003"/>
        </w:numPr>
        <w:pStyle w:val="Compact"/>
      </w:pPr>
      <w:r>
        <w:rPr>
          <w:bCs/>
          <w:b/>
        </w:rPr>
        <w:t xml:space="preserve">Preparation:</w:t>
      </w:r>
      <w:r>
        <w:t xml:space="preserve"> </w:t>
      </w:r>
      <w:r>
        <w:t xml:space="preserve">Assemble the UAV propulsion system on the test rig and calibrate all instruments.</w:t>
      </w:r>
    </w:p>
    <w:p>
      <w:pPr>
        <w:numPr>
          <w:ilvl w:val="0"/>
          <w:numId w:val="1003"/>
        </w:numPr>
        <w:pStyle w:val="Compact"/>
      </w:pPr>
      <w:r>
        <w:rPr>
          <w:bCs/>
          <w:b/>
        </w:rPr>
        <w:t xml:space="preserve">Baseline Testing:</w:t>
      </w:r>
      <w:r>
        <w:t xml:space="preserve"> </w:t>
      </w:r>
      <w:r>
        <w:t xml:space="preserve">Conduct initial tests with the existing propulsion system to establish baseline performance metrics.</w:t>
      </w:r>
    </w:p>
    <w:p>
      <w:pPr>
        <w:numPr>
          <w:ilvl w:val="0"/>
          <w:numId w:val="1003"/>
        </w:numPr>
        <w:pStyle w:val="Compact"/>
      </w:pPr>
      <w:r>
        <w:rPr>
          <w:bCs/>
          <w:b/>
        </w:rPr>
        <w:t xml:space="preserve">Variable Testing:</w:t>
      </w:r>
      <w:r>
        <w:t xml:space="preserve"> </w:t>
      </w:r>
      <w:r>
        <w:t xml:space="preserve">Perform tests with the new propulsion system under varying conditions, including different airspeeds, angles of attack, and throttle settings.</w:t>
      </w:r>
    </w:p>
    <w:p>
      <w:pPr>
        <w:numPr>
          <w:ilvl w:val="0"/>
          <w:numId w:val="1003"/>
        </w:numPr>
        <w:pStyle w:val="Compact"/>
      </w:pPr>
      <w:r>
        <w:rPr>
          <w:bCs/>
          <w:b/>
        </w:rPr>
        <w:t xml:space="preserve">Data Collection:</w:t>
      </w:r>
      <w:r>
        <w:t xml:space="preserve"> </w:t>
      </w:r>
      <w:r>
        <w:t xml:space="preserve">Record all relevant data, including thrust, fuel flow rate, temperature, and noise levels.</w:t>
      </w:r>
    </w:p>
    <w:p>
      <w:pPr>
        <w:numPr>
          <w:ilvl w:val="0"/>
          <w:numId w:val="1003"/>
        </w:numPr>
        <w:pStyle w:val="Compact"/>
      </w:pPr>
      <w:r>
        <w:rPr>
          <w:bCs/>
          <w:b/>
        </w:rPr>
        <w:t xml:space="preserve">Analysis:</w:t>
      </w:r>
      <w:r>
        <w:t xml:space="preserve"> </w:t>
      </w:r>
      <w:r>
        <w:t xml:space="preserve">Analyze the collected data to determine the performance characteristics of the new propulsion system.</w:t>
      </w:r>
    </w:p>
    <w:bookmarkEnd w:id="24"/>
    <w:bookmarkEnd w:id="25"/>
    <w:bookmarkStart w:id="26" w:name="safety-considerations"/>
    <w:p>
      <w:pPr>
        <w:pStyle w:val="Heading2"/>
      </w:pPr>
      <w:r>
        <w:t xml:space="preserve">4. Safety Considerations</w:t>
      </w:r>
    </w:p>
    <w:p>
      <w:pPr>
        <w:pStyle w:val="FirstParagraph"/>
      </w:pPr>
      <w:r>
        <w:t xml:space="preserve">Safety is paramount in this experiment. The following measures will be implemented:</w:t>
      </w:r>
    </w:p>
    <w:p>
      <w:pPr>
        <w:numPr>
          <w:ilvl w:val="0"/>
          <w:numId w:val="1004"/>
        </w:numPr>
        <w:pStyle w:val="Compact"/>
      </w:pPr>
      <w:r>
        <w:t xml:space="preserve">All personnel must wear appropriate personal protective equipment (PPE), including safety glasses, ear protection, and lab coats.</w:t>
      </w:r>
    </w:p>
    <w:p>
      <w:pPr>
        <w:numPr>
          <w:ilvl w:val="0"/>
          <w:numId w:val="1004"/>
        </w:numPr>
        <w:pStyle w:val="Compact"/>
      </w:pPr>
      <w:r>
        <w:t xml:space="preserve">Regular safety briefings will be conducted before each test session.</w:t>
      </w:r>
    </w:p>
    <w:p>
      <w:pPr>
        <w:numPr>
          <w:ilvl w:val="0"/>
          <w:numId w:val="1004"/>
        </w:numPr>
        <w:pStyle w:val="Compact"/>
      </w:pPr>
      <w:r>
        <w:t xml:space="preserve">Emergency shutdown procedures will be clearly defined and practiced.</w:t>
      </w:r>
    </w:p>
    <w:p>
      <w:pPr>
        <w:numPr>
          <w:ilvl w:val="0"/>
          <w:numId w:val="1004"/>
        </w:numPr>
        <w:pStyle w:val="Compact"/>
      </w:pPr>
      <w:r>
        <w:t xml:space="preserve">The test area will be restricted to authorized personnel only.</w:t>
      </w:r>
    </w:p>
    <w:bookmarkEnd w:id="26"/>
    <w:bookmarkStart w:id="27" w:name="data-analysis"/>
    <w:p>
      <w:pPr>
        <w:pStyle w:val="Heading2"/>
      </w:pPr>
      <w:r>
        <w:t xml:space="preserve">5. Data Analysis</w:t>
      </w:r>
    </w:p>
    <w:p>
      <w:pPr>
        <w:pStyle w:val="FirstParagraph"/>
      </w:pPr>
      <w:r>
        <w:t xml:space="preserve">The data collected during the experiment will be analyzed using statistical methods and computational fluid dynamics (CFD) simulations. The Aerospace Engineer will lead the analysis, focusing on:</w:t>
      </w:r>
    </w:p>
    <w:p>
      <w:pPr>
        <w:numPr>
          <w:ilvl w:val="0"/>
          <w:numId w:val="1005"/>
        </w:numPr>
        <w:pStyle w:val="Compact"/>
      </w:pPr>
      <w:r>
        <w:t xml:space="preserve">Comparing the performance metrics of the new propulsion system with the baseline.</w:t>
      </w:r>
    </w:p>
    <w:p>
      <w:pPr>
        <w:numPr>
          <w:ilvl w:val="0"/>
          <w:numId w:val="1005"/>
        </w:numPr>
        <w:pStyle w:val="Compact"/>
      </w:pPr>
      <w:r>
        <w:t xml:space="preserve">Identifying any anomalies or areas for improvement.</w:t>
      </w:r>
    </w:p>
    <w:p>
      <w:pPr>
        <w:numPr>
          <w:ilvl w:val="0"/>
          <w:numId w:val="1005"/>
        </w:numPr>
        <w:pStyle w:val="Compact"/>
      </w:pPr>
      <w:r>
        <w:t xml:space="preserve">Developing recommendations for further optimization.</w:t>
      </w:r>
    </w:p>
    <w:bookmarkEnd w:id="27"/>
    <w:bookmarkStart w:id="28" w:name="expected-outcomes"/>
    <w:p>
      <w:pPr>
        <w:pStyle w:val="Heading2"/>
      </w:pPr>
      <w:r>
        <w:t xml:space="preserve">6. Expected Outcomes</w:t>
      </w:r>
    </w:p>
    <w:p>
      <w:pPr>
        <w:pStyle w:val="FirstParagraph"/>
      </w:pPr>
      <w:r>
        <w:t xml:space="preserve">The expected outcomes of this experiment include:</w:t>
      </w:r>
    </w:p>
    <w:p>
      <w:pPr>
        <w:numPr>
          <w:ilvl w:val="0"/>
          <w:numId w:val="1006"/>
        </w:numPr>
        <w:pStyle w:val="Compact"/>
      </w:pPr>
      <w:r>
        <w:t xml:space="preserve">A detailed understanding of the performance characteristics of the new propulsion system.</w:t>
      </w:r>
    </w:p>
    <w:p>
      <w:pPr>
        <w:numPr>
          <w:ilvl w:val="0"/>
          <w:numId w:val="1006"/>
        </w:numPr>
        <w:pStyle w:val="Compact"/>
      </w:pPr>
      <w:r>
        <w:t xml:space="preserve">Identification of potential improvements in design and operation.</w:t>
      </w:r>
    </w:p>
    <w:p>
      <w:pPr>
        <w:numPr>
          <w:ilvl w:val="0"/>
          <w:numId w:val="1006"/>
        </w:numPr>
        <w:pStyle w:val="Compact"/>
      </w:pPr>
      <w:r>
        <w:t xml:space="preserve">Contribution to the advancement of UAV technology in France and beyond.</w:t>
      </w:r>
    </w:p>
    <w:bookmarkEnd w:id="28"/>
    <w:bookmarkStart w:id="29" w:name="conclusion"/>
    <w:p>
      <w:pPr>
        <w:pStyle w:val="Heading2"/>
      </w:pPr>
      <w:r>
        <w:t xml:space="preserve">7. Conclusion</w:t>
      </w:r>
    </w:p>
    <w:p>
      <w:pPr>
        <w:pStyle w:val="FirstParagraph"/>
      </w:pPr>
      <w:r>
        <w:t xml:space="preserve">This Experiment Protocol provides a structured approach to evaluating the aerodynamic efficiency of next-generation UAV propulsion systems. By adhering to these guidelines, the Aerospace Engineer and the research team in Paris, France, aim to achieve significant advancements in UAV technology, contributing to the global aerospace industry.</w:t>
      </w:r>
    </w:p>
    <w:bookmarkEnd w:id="29"/>
    <w:p>
      <w:pPr>
        <w:pStyle w:val="BodyText"/>
      </w:pPr>
      <w:r>
        <w:rPr>
          <w:bCs/>
          <w:b/>
        </w:rPr>
        <w:t xml:space="preserve">Approved by:</w:t>
      </w:r>
    </w:p>
    <w:p>
      <w:pPr>
        <w:pStyle w:val="BodyText"/>
      </w:pPr>
      <w:r>
        <w:t xml:space="preserve">Dr. Jean-Pierre Dubois</w:t>
      </w:r>
    </w:p>
    <w:p>
      <w:pPr>
        <w:pStyle w:val="BodyText"/>
      </w:pPr>
      <w:r>
        <w:t xml:space="preserve">Aerospace Engineer</w:t>
      </w:r>
    </w:p>
    <w:p>
      <w:pPr>
        <w:pStyle w:val="BodyText"/>
      </w:pPr>
      <w:r>
        <w:t xml:space="preserve">Paris, France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Aerospace Engineering - Paris, France</dc:title>
  <dc:creator/>
  <dc:language>en</dc:language>
  <cp:keywords/>
  <dcterms:created xsi:type="dcterms:W3CDTF">2026-10-10T03:32:57Z</dcterms:created>
  <dcterms:modified xsi:type="dcterms:W3CDTF">2026-10-10T03:32:57Z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