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High-Temperature Composite Material Testing for Aerospace Applications</w:t>
      </w:r>
    </w:p>
    <w:p>
      <w:pPr>
        <w:pStyle w:val="BodyText"/>
      </w:pPr>
      <w:r>
        <w:rPr>
          <w:bCs/>
          <w:b/>
        </w:rPr>
        <w:t xml:space="preserve">Location:</w:t>
      </w:r>
      <w:r>
        <w:t xml:space="preserve"> </w:t>
      </w:r>
      <w:r>
        <w:t xml:space="preserve">Malaysia Kuala Lumpur Aerospace Research Facility</w:t>
      </w:r>
    </w:p>
    <w:p>
      <w:pPr>
        <w:pStyle w:val="BodyText"/>
      </w:pPr>
      <w:r>
        <w:rPr>
          <w:bCs/>
          <w:b/>
        </w:rPr>
        <w:t xml:space="preserve">Lead Aerospace Engineer:</w:t>
      </w:r>
      <w:r>
        <w:t xml:space="preserve"> </w:t>
      </w:r>
      <w:r>
        <w:t xml:space="preserve">[Name]</w:t>
      </w:r>
    </w:p>
    <w:p>
      <w:pPr>
        <w:pStyle w:val="BodyText"/>
      </w:pPr>
      <w:r>
        <w:rPr>
          <w:bCs/>
          <w:b/>
        </w:rPr>
        <w:t xml:space="preserve">Date:</w:t>
      </w:r>
      <w:r>
        <w:t xml:space="preserve"> </w:t>
      </w:r>
      <w:r>
        <w:t xml:space="preserve">[Date]</w:t>
      </w:r>
    </w:p>
    <w:bookmarkEnd w:id="20"/>
    <w:p>
      <w:pPr>
        <w:pStyle w:val="BodyText"/>
      </w:pPr>
      <w:r>
        <w:t xml:space="preserve">1. Introduction</w:t>
      </w:r>
    </w:p>
    <w:p>
      <w:pPr>
        <w:pStyle w:val="BodyText"/>
      </w:pPr>
      <w:r>
        <w:t xml:space="preserve">This Experiment Protocol outlines the procedures for testing high-temperature composite materials intended for aerospace applications. The tests will be conducted at the Malaysia Kuala Lumpur Aerospace Research Facility, adhering to international standards and local regulations. The primary objective is to evaluate the thermal stability, mechanical strength, and durability of these materials under simulated aerospace conditions.</w:t>
      </w:r>
    </w:p>
    <w:p>
      <w:pPr>
        <w:pStyle w:val="BodyText"/>
      </w:pPr>
      <w:r>
        <w:t xml:space="preserve">2. Objectives</w:t>
      </w:r>
    </w:p>
    <w:p>
      <w:pPr>
        <w:numPr>
          <w:ilvl w:val="0"/>
          <w:numId w:val="1001"/>
        </w:numPr>
        <w:pStyle w:val="Compact"/>
      </w:pPr>
      <w:r>
        <w:t xml:space="preserve">To assess the thermal resistance of composite materials at temperatures up to 1200°C.</w:t>
      </w:r>
    </w:p>
    <w:p>
      <w:pPr>
        <w:numPr>
          <w:ilvl w:val="0"/>
          <w:numId w:val="1001"/>
        </w:numPr>
        <w:pStyle w:val="Compact"/>
      </w:pPr>
      <w:r>
        <w:t xml:space="preserve">To measure the mechanical properties of the materials under thermal stress.</w:t>
      </w:r>
    </w:p>
    <w:p>
      <w:pPr>
        <w:numPr>
          <w:ilvl w:val="0"/>
          <w:numId w:val="1001"/>
        </w:numPr>
        <w:pStyle w:val="Compact"/>
      </w:pPr>
      <w:r>
        <w:t xml:space="preserve">To determine the long-term durability of the materials in simulated aerospace environments.</w:t>
      </w:r>
    </w:p>
    <w:p>
      <w:pPr>
        <w:numPr>
          <w:ilvl w:val="0"/>
          <w:numId w:val="1001"/>
        </w:numPr>
        <w:pStyle w:val="Compact"/>
      </w:pPr>
      <w:r>
        <w:t xml:space="preserve">To ensure compliance with Malaysia Kuala Lumpur aerospace industry standards and regulations.</w:t>
      </w:r>
    </w:p>
    <w:p>
      <w:pPr>
        <w:pStyle w:val="FirstParagraph"/>
      </w:pPr>
      <w:r>
        <w:t xml:space="preserve">3. Scope</w:t>
      </w:r>
    </w:p>
    <w:p>
      <w:pPr>
        <w:pStyle w:val="BodyText"/>
      </w:pPr>
      <w:r>
        <w:t xml:space="preserve">This protocol applies to all Aerospace Engineers and technical staff involved in the testing process at the Malaysia Kuala Lumpur Aerospace Research Facility. It covers material preparation, testing procedures, data collection, analysis, and reporting.</w:t>
      </w:r>
    </w:p>
    <w:p>
      <w:pPr>
        <w:pStyle w:val="BodyText"/>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Aerospace Engineer</w:t>
            </w:r>
          </w:p>
        </w:tc>
        <w:tc>
          <w:tcPr/>
          <w:p>
            <w:pPr>
              <w:pStyle w:val="Compact"/>
              <w:jc w:val="left"/>
            </w:pPr>
            <w:r>
              <w:t xml:space="preserve">Oversee the entire experiment, ensure compliance with protocols, and approve final reports.</w:t>
            </w:r>
          </w:p>
        </w:tc>
      </w:tr>
      <w:tr>
        <w:tc>
          <w:tcPr/>
          <w:p>
            <w:pPr>
              <w:pStyle w:val="Compact"/>
              <w:jc w:val="left"/>
            </w:pPr>
            <w:r>
              <w:t xml:space="preserve">Test Engineers</w:t>
            </w:r>
          </w:p>
        </w:tc>
        <w:tc>
          <w:tcPr/>
          <w:p>
            <w:pPr>
              <w:pStyle w:val="Compact"/>
              <w:jc w:val="left"/>
            </w:pPr>
            <w:r>
              <w:t xml:space="preserve">Conduct tests, collect data, and maintain equipment.</w:t>
            </w:r>
          </w:p>
        </w:tc>
      </w:tr>
      <w:tr>
        <w:tc>
          <w:tcPr/>
          <w:p>
            <w:pPr>
              <w:pStyle w:val="Compact"/>
              <w:jc w:val="left"/>
            </w:pPr>
            <w:r>
              <w:t xml:space="preserve">Safety Officer</w:t>
            </w:r>
          </w:p>
        </w:tc>
        <w:tc>
          <w:tcPr/>
          <w:p>
            <w:pPr>
              <w:pStyle w:val="Compact"/>
              <w:jc w:val="left"/>
            </w:pPr>
            <w:r>
              <w:t xml:space="preserve">Ensure all safety protocols are followed and conduct regular safety inspections.</w:t>
            </w:r>
          </w:p>
        </w:tc>
      </w:tr>
      <w:tr>
        <w:tc>
          <w:tcPr/>
          <w:p>
            <w:pPr>
              <w:pStyle w:val="Compact"/>
              <w:jc w:val="left"/>
            </w:pPr>
            <w:r>
              <w:t xml:space="preserve">Data Analyst</w:t>
            </w:r>
          </w:p>
        </w:tc>
        <w:tc>
          <w:tcPr/>
          <w:p>
            <w:pPr>
              <w:pStyle w:val="Compact"/>
              <w:jc w:val="left"/>
            </w:pPr>
            <w:r>
              <w:t xml:space="preserve">Analyze test data and prepare reports.</w:t>
            </w:r>
          </w:p>
        </w:tc>
      </w:tr>
    </w:tbl>
    <w:p>
      <w:pPr>
        <w:pStyle w:val="BodyText"/>
      </w:pPr>
      <w:r>
        <w:t xml:space="preserve">5. Materials and Equipment</w:t>
      </w:r>
    </w:p>
    <w:p>
      <w:pPr>
        <w:numPr>
          <w:ilvl w:val="0"/>
          <w:numId w:val="1002"/>
        </w:numPr>
        <w:pStyle w:val="Compact"/>
      </w:pPr>
      <w:r>
        <w:t xml:space="preserve">High-temperature composite material samples</w:t>
      </w:r>
    </w:p>
    <w:p>
      <w:pPr>
        <w:numPr>
          <w:ilvl w:val="0"/>
          <w:numId w:val="1002"/>
        </w:numPr>
        <w:pStyle w:val="Compact"/>
      </w:pPr>
      <w:r>
        <w:t xml:space="preserve">Furnace capable of reaching 1200°C</w:t>
      </w:r>
    </w:p>
    <w:p>
      <w:pPr>
        <w:numPr>
          <w:ilvl w:val="0"/>
          <w:numId w:val="1002"/>
        </w:numPr>
        <w:pStyle w:val="Compact"/>
      </w:pPr>
      <w:r>
        <w:t xml:space="preserve">Thermocouples and temperature sensors</w:t>
      </w:r>
    </w:p>
    <w:p>
      <w:pPr>
        <w:numPr>
          <w:ilvl w:val="0"/>
          <w:numId w:val="1002"/>
        </w:numPr>
        <w:pStyle w:val="Compact"/>
      </w:pPr>
      <w:r>
        <w:t xml:space="preserve">Universal testing machine for mechanical tests</w:t>
      </w:r>
    </w:p>
    <w:p>
      <w:pPr>
        <w:numPr>
          <w:ilvl w:val="0"/>
          <w:numId w:val="1002"/>
        </w:numPr>
        <w:pStyle w:val="Compact"/>
      </w:pPr>
      <w:r>
        <w:t xml:space="preserve">Data acquisition system</w:t>
      </w:r>
    </w:p>
    <w:p>
      <w:pPr>
        <w:numPr>
          <w:ilvl w:val="0"/>
          <w:numId w:val="1002"/>
        </w:numPr>
        <w:pStyle w:val="Compact"/>
      </w:pPr>
      <w:r>
        <w:t xml:space="preserve">Personal protective equipment (PPE)</w:t>
      </w:r>
    </w:p>
    <w:p>
      <w:pPr>
        <w:pStyle w:val="FirstParagraph"/>
      </w:pPr>
      <w:r>
        <w:t xml:space="preserve">6. Procedure</w:t>
      </w:r>
    </w:p>
    <w:bookmarkStart w:id="21" w:name="material-preparation"/>
    <w:p>
      <w:pPr>
        <w:pStyle w:val="Heading3"/>
      </w:pPr>
      <w:r>
        <w:t xml:space="preserve">6.1 Material Preparation</w:t>
      </w:r>
    </w:p>
    <w:p>
      <w:pPr>
        <w:numPr>
          <w:ilvl w:val="0"/>
          <w:numId w:val="1003"/>
        </w:numPr>
        <w:pStyle w:val="Compact"/>
      </w:pPr>
      <w:r>
        <w:t xml:space="preserve">Cut composite material samples to standardized dimensions.</w:t>
      </w:r>
    </w:p>
    <w:p>
      <w:pPr>
        <w:numPr>
          <w:ilvl w:val="0"/>
          <w:numId w:val="1003"/>
        </w:numPr>
        <w:pStyle w:val="Compact"/>
      </w:pPr>
      <w:r>
        <w:t xml:space="preserve">Label each sample with a unique identifier.</w:t>
      </w:r>
    </w:p>
    <w:p>
      <w:pPr>
        <w:numPr>
          <w:ilvl w:val="0"/>
          <w:numId w:val="1003"/>
        </w:numPr>
        <w:pStyle w:val="Compact"/>
      </w:pPr>
      <w:r>
        <w:t xml:space="preserve">Store samples in a controlled environment to prevent contamination.</w:t>
      </w:r>
    </w:p>
    <w:bookmarkEnd w:id="21"/>
    <w:bookmarkStart w:id="22" w:name="thermal-testing"/>
    <w:p>
      <w:pPr>
        <w:pStyle w:val="Heading3"/>
      </w:pPr>
      <w:r>
        <w:t xml:space="preserve">6.2 Thermal Testing</w:t>
      </w:r>
    </w:p>
    <w:p>
      <w:pPr>
        <w:numPr>
          <w:ilvl w:val="0"/>
          <w:numId w:val="1004"/>
        </w:numPr>
        <w:pStyle w:val="Compact"/>
      </w:pPr>
      <w:r>
        <w:t xml:space="preserve">Place samples in the furnace.</w:t>
      </w:r>
    </w:p>
    <w:p>
      <w:pPr>
        <w:numPr>
          <w:ilvl w:val="0"/>
          <w:numId w:val="1004"/>
        </w:numPr>
        <w:pStyle w:val="Compact"/>
      </w:pPr>
      <w:r>
        <w:t xml:space="preserve">Gradually increase the temperature to 1200°C at a rate of 10°C per minute.</w:t>
      </w:r>
    </w:p>
    <w:p>
      <w:pPr>
        <w:numPr>
          <w:ilvl w:val="0"/>
          <w:numId w:val="1004"/>
        </w:numPr>
        <w:pStyle w:val="Compact"/>
      </w:pPr>
      <w:r>
        <w:t xml:space="preserve">Maintain the temperature for 2 hours.</w:t>
      </w:r>
    </w:p>
    <w:p>
      <w:pPr>
        <w:numPr>
          <w:ilvl w:val="0"/>
          <w:numId w:val="1004"/>
        </w:numPr>
        <w:pStyle w:val="Compact"/>
      </w:pPr>
      <w:r>
        <w:t xml:space="preserve">Record temperature data continuously.</w:t>
      </w:r>
    </w:p>
    <w:p>
      <w:pPr>
        <w:numPr>
          <w:ilvl w:val="0"/>
          <w:numId w:val="1004"/>
        </w:numPr>
        <w:pStyle w:val="Compact"/>
      </w:pPr>
      <w:r>
        <w:t xml:space="preserve">Allow samples to cool naturally.</w:t>
      </w:r>
    </w:p>
    <w:bookmarkEnd w:id="22"/>
    <w:bookmarkStart w:id="23" w:name="mechanical-testing"/>
    <w:p>
      <w:pPr>
        <w:pStyle w:val="Heading3"/>
      </w:pPr>
      <w:r>
        <w:t xml:space="preserve">6.3 Mechanical Testing</w:t>
      </w:r>
    </w:p>
    <w:p>
      <w:pPr>
        <w:numPr>
          <w:ilvl w:val="0"/>
          <w:numId w:val="1005"/>
        </w:numPr>
        <w:pStyle w:val="Compact"/>
      </w:pPr>
      <w:r>
        <w:t xml:space="preserve">Mount cooled samples in the universal testing machine.</w:t>
      </w:r>
    </w:p>
    <w:p>
      <w:pPr>
        <w:numPr>
          <w:ilvl w:val="0"/>
          <w:numId w:val="1005"/>
        </w:numPr>
        <w:pStyle w:val="Compact"/>
      </w:pPr>
      <w:r>
        <w:t xml:space="preserve">Apply tensile, compressive, and shear forces according to standardized procedures.</w:t>
      </w:r>
    </w:p>
    <w:p>
      <w:pPr>
        <w:numPr>
          <w:ilvl w:val="0"/>
          <w:numId w:val="1005"/>
        </w:numPr>
        <w:pStyle w:val="Compact"/>
      </w:pPr>
      <w:r>
        <w:t xml:space="preserve">Record force and displacement data.</w:t>
      </w:r>
    </w:p>
    <w:bookmarkEnd w:id="23"/>
    <w:bookmarkStart w:id="24" w:name="durability-testing"/>
    <w:p>
      <w:pPr>
        <w:pStyle w:val="Heading3"/>
      </w:pPr>
      <w:r>
        <w:t xml:space="preserve">6.4 Durability Testing</w:t>
      </w:r>
    </w:p>
    <w:p>
      <w:pPr>
        <w:numPr>
          <w:ilvl w:val="0"/>
          <w:numId w:val="1006"/>
        </w:numPr>
        <w:pStyle w:val="Compact"/>
      </w:pPr>
      <w:r>
        <w:t xml:space="preserve">Expose samples to simulated aerospace environmental conditions (e.g., humidity, pressure changes).</w:t>
      </w:r>
    </w:p>
    <w:p>
      <w:pPr>
        <w:numPr>
          <w:ilvl w:val="0"/>
          <w:numId w:val="1006"/>
        </w:numPr>
        <w:pStyle w:val="Compact"/>
      </w:pPr>
      <w:r>
        <w:t xml:space="preserve">Monitor and record any changes in material properties over time.</w:t>
      </w:r>
    </w:p>
    <w:bookmarkEnd w:id="24"/>
    <w:p>
      <w:pPr>
        <w:pStyle w:val="FirstParagraph"/>
      </w:pPr>
      <w:r>
        <w:t xml:space="preserve">7. Data Collection and Analysis</w:t>
      </w:r>
    </w:p>
    <w:p>
      <w:pPr>
        <w:pStyle w:val="BodyText"/>
      </w:pPr>
      <w:r>
        <w:t xml:space="preserve">All data will be collected using the data acquisition system and stored securely. The Data Analyst will perform statistical analysis to determine the significance of the results. Any anomalies or unexpected findings will be reported to the Lead Aerospace Engineer immediately.</w:t>
      </w:r>
    </w:p>
    <w:p>
      <w:pPr>
        <w:pStyle w:val="BodyText"/>
      </w:pPr>
      <w:r>
        <w:t xml:space="preserve">8. Safety Precautions</w:t>
      </w:r>
    </w:p>
    <w:p>
      <w:pPr>
        <w:numPr>
          <w:ilvl w:val="0"/>
          <w:numId w:val="1007"/>
        </w:numPr>
        <w:pStyle w:val="Compact"/>
      </w:pPr>
      <w:r>
        <w:t xml:space="preserve">All personnel must wear appropriate PPE, including heat-resistant gloves, face shields, and lab coats.</w:t>
      </w:r>
    </w:p>
    <w:p>
      <w:pPr>
        <w:numPr>
          <w:ilvl w:val="0"/>
          <w:numId w:val="1007"/>
        </w:numPr>
        <w:pStyle w:val="Compact"/>
      </w:pPr>
      <w:r>
        <w:t xml:space="preserve">Ensure proper ventilation in the testing area.</w:t>
      </w:r>
    </w:p>
    <w:p>
      <w:pPr>
        <w:numPr>
          <w:ilvl w:val="0"/>
          <w:numId w:val="1007"/>
        </w:numPr>
        <w:pStyle w:val="Compact"/>
      </w:pPr>
      <w:r>
        <w:t xml:space="preserve">Regularly inspect equipment for wear and tear.</w:t>
      </w:r>
    </w:p>
    <w:p>
      <w:pPr>
        <w:numPr>
          <w:ilvl w:val="0"/>
          <w:numId w:val="1007"/>
        </w:numPr>
        <w:pStyle w:val="Compact"/>
      </w:pPr>
      <w:r>
        <w:t xml:space="preserve">Follow emergency procedures in case of accidents or equipment failure.</w:t>
      </w:r>
    </w:p>
    <w:p>
      <w:pPr>
        <w:pStyle w:val="FirstParagraph"/>
      </w:pPr>
      <w:r>
        <w:t xml:space="preserve">9. Quality Assurance</w:t>
      </w:r>
    </w:p>
    <w:p>
      <w:pPr>
        <w:pStyle w:val="BodyText"/>
      </w:pPr>
      <w:r>
        <w:t xml:space="preserve">All tests will be conducted in accordance with international standards (e.g., ASTM, ISO) and Malaysia Kuala Lumpur aerospace industry regulations. Regular audits will be performed to ensure compliance with this Experiment Protocol.</w:t>
      </w:r>
    </w:p>
    <w:p>
      <w:pPr>
        <w:pStyle w:val="BodyText"/>
      </w:pPr>
      <w:r>
        <w:t xml:space="preserve">10. Reporting</w:t>
      </w:r>
    </w:p>
    <w:p>
      <w:pPr>
        <w:pStyle w:val="BodyText"/>
      </w:pPr>
      <w:r>
        <w:t xml:space="preserve">A comprehensive report will be prepared by the Data Analyst and reviewed by the Lead Aerospace Engineer. The report will include:</w:t>
      </w:r>
    </w:p>
    <w:p>
      <w:pPr>
        <w:numPr>
          <w:ilvl w:val="0"/>
          <w:numId w:val="1008"/>
        </w:numPr>
        <w:pStyle w:val="Compact"/>
      </w:pPr>
      <w:r>
        <w:t xml:space="preserve">Summary of objectives and methodology</w:t>
      </w:r>
    </w:p>
    <w:p>
      <w:pPr>
        <w:numPr>
          <w:ilvl w:val="0"/>
          <w:numId w:val="1008"/>
        </w:numPr>
        <w:pStyle w:val="Compact"/>
      </w:pPr>
      <w:r>
        <w:t xml:space="preserve">Detailed results and analysis</w:t>
      </w:r>
    </w:p>
    <w:p>
      <w:pPr>
        <w:numPr>
          <w:ilvl w:val="0"/>
          <w:numId w:val="1008"/>
        </w:numPr>
        <w:pStyle w:val="Compact"/>
      </w:pPr>
      <w:r>
        <w:t xml:space="preserve">Conclusions and recommendations</w:t>
      </w:r>
    </w:p>
    <w:p>
      <w:pPr>
        <w:numPr>
          <w:ilvl w:val="0"/>
          <w:numId w:val="1008"/>
        </w:numPr>
        <w:pStyle w:val="Compact"/>
      </w:pPr>
      <w:r>
        <w:t xml:space="preserve">Any deviations from the protocol and their impact</w:t>
      </w:r>
    </w:p>
    <w:p>
      <w:pPr>
        <w:pStyle w:val="FirstParagraph"/>
      </w:pPr>
      <w:r>
        <w:t xml:space="preserve">11. Approval</w:t>
      </w:r>
    </w:p>
    <w:p>
      <w:pPr>
        <w:pStyle w:val="BodyText"/>
      </w:pPr>
      <w:r>
        <w:t xml:space="preserve">This Experiment Protocol has been reviewed and approved by the following:</w:t>
      </w:r>
    </w:p>
    <w:p>
      <w:pPr>
        <w:pStyle w:val="BodyText"/>
      </w:pPr>
      <w:r>
        <w:rPr>
          <w:bCs/>
          <w:b/>
        </w:rPr>
        <w:t xml:space="preserve">Lead Aerospace Engineer:</w:t>
      </w:r>
      <w:r>
        <w:t xml:space="preserve"> </w:t>
      </w:r>
      <w:r>
        <w:t xml:space="preserve">________________________ Date: __________</w:t>
      </w:r>
    </w:p>
    <w:p>
      <w:pPr>
        <w:pStyle w:val="BodyText"/>
      </w:pPr>
      <w:r>
        <w:rPr>
          <w:bCs/>
          <w:b/>
        </w:rPr>
        <w:t xml:space="preserve">Safety Officer:</w:t>
      </w:r>
      <w:r>
        <w:t xml:space="preserve"> </w:t>
      </w:r>
      <w:r>
        <w:t xml:space="preserve">________________________ Date: __________</w:t>
      </w:r>
    </w:p>
    <w:p>
      <w:pPr>
        <w:pStyle w:val="BodyText"/>
      </w:pPr>
      <w:r>
        <w:rPr>
          <w:bCs/>
          <w:b/>
        </w:rPr>
        <w:t xml:space="preserve">Facility Manager:</w:t>
      </w:r>
      <w:r>
        <w:t xml:space="preserve"> </w:t>
      </w:r>
      <w:r>
        <w:t xml:space="preserve">________________________ Date: __________</w:t>
      </w:r>
    </w:p>
    <w:p>
      <w:pPr>
        <w:pStyle w:val="BodyText"/>
      </w:pPr>
      <w:r>
        <w:t xml:space="preserve">12. References</w:t>
      </w:r>
    </w:p>
    <w:p>
      <w:pPr>
        <w:numPr>
          <w:ilvl w:val="0"/>
          <w:numId w:val="1009"/>
        </w:numPr>
        <w:pStyle w:val="Compact"/>
      </w:pPr>
      <w:r>
        <w:t xml:space="preserve">ASTM Standards for Aerospace Materials</w:t>
      </w:r>
    </w:p>
    <w:p>
      <w:pPr>
        <w:numPr>
          <w:ilvl w:val="0"/>
          <w:numId w:val="1009"/>
        </w:numPr>
        <w:pStyle w:val="Compact"/>
      </w:pPr>
      <w:r>
        <w:t xml:space="preserve">ISO Standards for Thermal and Mechanical Testing</w:t>
      </w:r>
    </w:p>
    <w:p>
      <w:pPr>
        <w:numPr>
          <w:ilvl w:val="0"/>
          <w:numId w:val="1009"/>
        </w:numPr>
        <w:pStyle w:val="Compact"/>
      </w:pPr>
      <w:r>
        <w:t xml:space="preserve">Malaysia Kuala Lumpur Aerospace Industry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 - Malaysia Kuala Lumpur</dc:title>
  <dc:creator/>
  <dc:language>en</dc:language>
  <cp:keywords/>
  <dcterms:created xsi:type="dcterms:W3CDTF">2026-10-10T02:30:05Z</dcterms:created>
  <dcterms:modified xsi:type="dcterms:W3CDTF">2026-10-10T02:30:05Z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