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r>
        <w:t xml:space="preserve"> </w:t>
      </w:r>
      <w:r>
        <w:t xml:space="preserve">in</w:t>
      </w:r>
      <w:r>
        <w:t xml:space="preserve"> </w:t>
      </w:r>
      <w:r>
        <w:t xml:space="preserve">Manila,</w:t>
      </w:r>
      <w:r>
        <w:t xml:space="preserve"> </w:t>
      </w:r>
      <w:r>
        <w:t xml:space="preserve">Philippines</w:t>
      </w:r>
    </w:p>
    <w:bookmarkStart w:id="21" w:name="experiment-protocol"/>
    <w:p>
      <w:pPr>
        <w:pStyle w:val="Heading1"/>
      </w:pPr>
      <w:r>
        <w:t xml:space="preserve">Experiment Protocol</w:t>
      </w:r>
    </w:p>
    <w:bookmarkStart w:id="20" w:name="X9c1284868b54b4d991165e18c1e4a43c83c63ed"/>
    <w:p>
      <w:pPr>
        <w:pStyle w:val="Heading2"/>
      </w:pPr>
      <w:r>
        <w:t xml:space="preserve">Aerospace Engineering Research in Manila, Philippines</w:t>
      </w:r>
    </w:p>
    <w:p>
      <w:pPr>
        <w:pStyle w:val="FirstParagraph"/>
      </w:pPr>
      <w:r>
        <w:rPr>
          <w:bCs/>
          <w:b/>
        </w:rPr>
        <w:t xml:space="preserve">Document ID:</w:t>
      </w:r>
      <w:r>
        <w:t xml:space="preserve"> </w:t>
      </w:r>
      <w:r>
        <w:t xml:space="preserve">AE-MNL-2024-001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Manila, Philippines</w:t>
      </w:r>
    </w:p>
    <w:bookmarkEnd w:id="20"/>
    <w:bookmarkEnd w:id="21"/>
    <w:p>
      <w:pPr>
        <w:pStyle w:val="BodyText"/>
      </w:pPr>
      <w:r>
        <w:t xml:space="preserve">1. Introduction</w:t>
      </w:r>
    </w:p>
    <w:p>
      <w:pPr>
        <w:pStyle w:val="BodyText"/>
      </w:pPr>
      <w:r>
        <w:t xml:space="preserve">This Experiment Protocol outlines the procedures, methodologies, and safety guidelines for conducting aerospace engineering research in Manila, Philippines. The protocol is designed to ensure that all experiments are conducted in a safe, ethical, and scientifically rigorous manner, adhering to both international standards and local regulations in the Philippines.</w:t>
      </w:r>
    </w:p>
    <w:p>
      <w:pPr>
        <w:pStyle w:val="BodyText"/>
      </w:pPr>
      <w:r>
        <w:t xml:space="preserve">The primary objective of this protocol is to provide a structured framework for aerospace engineers and researchers working in Manila to conduct experiments related to aircraft design, propulsion systems, materials testing, and aerodynamics. The protocol also addresses the unique environmental and logistical considerations of conducting aerospace research in the Philippines.</w:t>
      </w:r>
    </w:p>
    <w:p>
      <w:pPr>
        <w:pStyle w:val="BodyText"/>
      </w:pPr>
      <w:r>
        <w:t xml:space="preserve">2. Scope</w:t>
      </w:r>
    </w:p>
    <w:p>
      <w:pPr>
        <w:pStyle w:val="BodyText"/>
      </w:pPr>
      <w:r>
        <w:t xml:space="preserve">This protocol applies to all aerospace engineering experiments conducted in Manila, Philippines, including but not limited to:</w:t>
      </w:r>
    </w:p>
    <w:p>
      <w:pPr>
        <w:numPr>
          <w:ilvl w:val="0"/>
          <w:numId w:val="1001"/>
        </w:numPr>
        <w:pStyle w:val="Compact"/>
      </w:pPr>
      <w:r>
        <w:t xml:space="preserve">Aerodynamic testing of aircraft models</w:t>
      </w:r>
    </w:p>
    <w:p>
      <w:pPr>
        <w:numPr>
          <w:ilvl w:val="0"/>
          <w:numId w:val="1001"/>
        </w:numPr>
        <w:pStyle w:val="Compact"/>
      </w:pPr>
      <w:r>
        <w:t xml:space="preserve">Propulsion system performance evaluation</w:t>
      </w:r>
    </w:p>
    <w:p>
      <w:pPr>
        <w:numPr>
          <w:ilvl w:val="0"/>
          <w:numId w:val="1001"/>
        </w:numPr>
        <w:pStyle w:val="Compact"/>
      </w:pPr>
      <w:r>
        <w:t xml:space="preserve">Materials testing for aerospace applications</w:t>
      </w:r>
    </w:p>
    <w:p>
      <w:pPr>
        <w:numPr>
          <w:ilvl w:val="0"/>
          <w:numId w:val="1001"/>
        </w:numPr>
        <w:pStyle w:val="Compact"/>
      </w:pPr>
      <w:r>
        <w:t xml:space="preserve">Structural integrity assessments</w:t>
      </w:r>
    </w:p>
    <w:p>
      <w:pPr>
        <w:numPr>
          <w:ilvl w:val="0"/>
          <w:numId w:val="1001"/>
        </w:numPr>
        <w:pStyle w:val="Compact"/>
      </w:pPr>
      <w:r>
        <w:t xml:space="preserve">Environmental impact studies</w:t>
      </w:r>
    </w:p>
    <w:p>
      <w:pPr>
        <w:pStyle w:val="FirstParagraph"/>
      </w:pPr>
      <w:r>
        <w:t xml:space="preserve">All personnel involved in these experiments, including aerospace engineers, technicians, and support staff, must adhere to the guidelines outlined in this document.</w:t>
      </w:r>
    </w:p>
    <w:p>
      <w:pPr>
        <w:pStyle w:val="BodyText"/>
      </w:pPr>
      <w:r>
        <w:t xml:space="preserve">3. Objectives</w:t>
      </w:r>
    </w:p>
    <w:p>
      <w:pPr>
        <w:pStyle w:val="BodyText"/>
      </w:pPr>
      <w:r>
        <w:t xml:space="preserve">The objectives of this Experiment Protocol are to:</w:t>
      </w:r>
    </w:p>
    <w:p>
      <w:pPr>
        <w:numPr>
          <w:ilvl w:val="0"/>
          <w:numId w:val="1002"/>
        </w:numPr>
        <w:pStyle w:val="Compact"/>
      </w:pPr>
      <w:r>
        <w:t xml:space="preserve">Ensure the safety of all personnel and equipment involved in aerospace engineering experiments.</w:t>
      </w:r>
    </w:p>
    <w:p>
      <w:pPr>
        <w:numPr>
          <w:ilvl w:val="0"/>
          <w:numId w:val="1002"/>
        </w:numPr>
        <w:pStyle w:val="Compact"/>
      </w:pPr>
      <w:r>
        <w:t xml:space="preserve">Maintain the integrity and accuracy of experimental data.</w:t>
      </w:r>
    </w:p>
    <w:p>
      <w:pPr>
        <w:numPr>
          <w:ilvl w:val="0"/>
          <w:numId w:val="1002"/>
        </w:numPr>
        <w:pStyle w:val="Compact"/>
      </w:pPr>
      <w:r>
        <w:t xml:space="preserve">Comply with local regulations and international standards for aerospace research.</w:t>
      </w:r>
    </w:p>
    <w:p>
      <w:pPr>
        <w:numPr>
          <w:ilvl w:val="0"/>
          <w:numId w:val="1002"/>
        </w:numPr>
        <w:pStyle w:val="Compact"/>
      </w:pPr>
      <w:r>
        <w:t xml:space="preserve">Facilitate collaboration among aerospace engineers and researchers in Manila.</w:t>
      </w:r>
    </w:p>
    <w:p>
      <w:pPr>
        <w:numPr>
          <w:ilvl w:val="0"/>
          <w:numId w:val="1002"/>
        </w:numPr>
        <w:pStyle w:val="Compact"/>
      </w:pPr>
      <w:r>
        <w:t xml:space="preserve">Promote sustainable and environmentally responsible practices in aerospace engineering.</w:t>
      </w:r>
    </w:p>
    <w:p>
      <w:pPr>
        <w:pStyle w:val="FirstParagraph"/>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Principal Investigator</w:t>
            </w:r>
          </w:p>
        </w:tc>
        <w:tc>
          <w:tcPr/>
          <w:p>
            <w:pPr>
              <w:pStyle w:val="Compact"/>
              <w:jc w:val="left"/>
            </w:pPr>
            <w:r>
              <w:t xml:space="preserve">Oversee the entire experiment, ensure compliance with the protocol, and report findings.</w:t>
            </w:r>
          </w:p>
        </w:tc>
      </w:tr>
      <w:tr>
        <w:tc>
          <w:tcPr/>
          <w:p>
            <w:pPr>
              <w:pStyle w:val="Compact"/>
              <w:jc w:val="left"/>
            </w:pPr>
            <w:r>
              <w:t xml:space="preserve">Aerospace Engineer</w:t>
            </w:r>
          </w:p>
        </w:tc>
        <w:tc>
          <w:tcPr/>
          <w:p>
            <w:pPr>
              <w:pStyle w:val="Compact"/>
              <w:jc w:val="left"/>
            </w:pPr>
            <w:r>
              <w:t xml:space="preserve">Design and execute experiments, analyze data, and ensure technical accuracy.</w:t>
            </w:r>
          </w:p>
        </w:tc>
      </w:tr>
      <w:tr>
        <w:tc>
          <w:tcPr/>
          <w:p>
            <w:pPr>
              <w:pStyle w:val="Compact"/>
              <w:jc w:val="left"/>
            </w:pPr>
            <w:r>
              <w:t xml:space="preserve">Safety Officer</w:t>
            </w:r>
          </w:p>
        </w:tc>
        <w:tc>
          <w:tcPr/>
          <w:p>
            <w:pPr>
              <w:pStyle w:val="Compact"/>
              <w:jc w:val="left"/>
            </w:pPr>
            <w:r>
              <w:t xml:space="preserve">Monitor safety conditions, enforce safety protocols, and respond to emergencies.</w:t>
            </w:r>
          </w:p>
        </w:tc>
      </w:tr>
      <w:tr>
        <w:tc>
          <w:tcPr/>
          <w:p>
            <w:pPr>
              <w:pStyle w:val="Compact"/>
              <w:jc w:val="left"/>
            </w:pPr>
            <w:r>
              <w:t xml:space="preserve">Technicians</w:t>
            </w:r>
          </w:p>
        </w:tc>
        <w:tc>
          <w:tcPr/>
          <w:p>
            <w:pPr>
              <w:pStyle w:val="Compact"/>
              <w:jc w:val="left"/>
            </w:pPr>
            <w:r>
              <w:t xml:space="preserve">Assist in setting up equipment, conducting tests, and maintaining records.</w:t>
            </w:r>
          </w:p>
        </w:tc>
      </w:tr>
      <w:tr>
        <w:tc>
          <w:tcPr/>
          <w:p>
            <w:pPr>
              <w:pStyle w:val="Compact"/>
              <w:jc w:val="left"/>
            </w:pPr>
            <w:r>
              <w:t xml:space="preserve">Support Staff</w:t>
            </w:r>
          </w:p>
        </w:tc>
        <w:tc>
          <w:tcPr/>
          <w:p>
            <w:pPr>
              <w:pStyle w:val="Compact"/>
              <w:jc w:val="left"/>
            </w:pPr>
            <w:r>
              <w:t xml:space="preserve">Provide logistical support, including equipment maintenance and data management.</w:t>
            </w:r>
          </w:p>
        </w:tc>
      </w:tr>
    </w:tbl>
    <w:p>
      <w:pPr>
        <w:pStyle w:val="BodyText"/>
      </w:pPr>
      <w:r>
        <w:t xml:space="preserve">5. Experimental Procedures</w:t>
      </w:r>
    </w:p>
    <w:p>
      <w:pPr>
        <w:pStyle w:val="BodyText"/>
      </w:pPr>
      <w:r>
        <w:t xml:space="preserve">All experiments must follow a standardized procedure to ensure consistency and reliability. The general steps are as follows:</w:t>
      </w:r>
    </w:p>
    <w:p>
      <w:pPr>
        <w:numPr>
          <w:ilvl w:val="0"/>
          <w:numId w:val="1003"/>
        </w:numPr>
        <w:pStyle w:val="Compact"/>
      </w:pPr>
      <w:r>
        <w:rPr>
          <w:bCs/>
          <w:b/>
        </w:rPr>
        <w:t xml:space="preserve">Preparation:</w:t>
      </w:r>
      <w:r>
        <w:t xml:space="preserve"> </w:t>
      </w:r>
      <w:r>
        <w:t xml:space="preserve">Review the experiment plan, gather necessary equipment, and ensure all personnel are briefed on safety protocols.</w:t>
      </w:r>
    </w:p>
    <w:p>
      <w:pPr>
        <w:numPr>
          <w:ilvl w:val="0"/>
          <w:numId w:val="1003"/>
        </w:numPr>
        <w:pStyle w:val="Compact"/>
      </w:pPr>
      <w:r>
        <w:rPr>
          <w:bCs/>
          <w:b/>
        </w:rPr>
        <w:t xml:space="preserve">Setup:</w:t>
      </w:r>
      <w:r>
        <w:t xml:space="preserve"> </w:t>
      </w:r>
      <w:r>
        <w:t xml:space="preserve">Calibrate instruments, prepare test subjects or models, and verify environmental conditions.</w:t>
      </w:r>
    </w:p>
    <w:p>
      <w:pPr>
        <w:numPr>
          <w:ilvl w:val="0"/>
          <w:numId w:val="1003"/>
        </w:numPr>
        <w:pStyle w:val="Compact"/>
      </w:pPr>
      <w:r>
        <w:rPr>
          <w:bCs/>
          <w:b/>
        </w:rPr>
        <w:t xml:space="preserve">Execution:</w:t>
      </w:r>
      <w:r>
        <w:t xml:space="preserve"> </w:t>
      </w:r>
      <w:r>
        <w:t xml:space="preserve">Conduct the experiment according to the predefined methodology, recording all data accurately.</w:t>
      </w:r>
    </w:p>
    <w:p>
      <w:pPr>
        <w:numPr>
          <w:ilvl w:val="0"/>
          <w:numId w:val="1003"/>
        </w:numPr>
        <w:pStyle w:val="Compact"/>
      </w:pPr>
      <w:r>
        <w:rPr>
          <w:bCs/>
          <w:b/>
        </w:rPr>
        <w:t xml:space="preserve">Analysis:</w:t>
      </w:r>
      <w:r>
        <w:t xml:space="preserve"> </w:t>
      </w:r>
      <w:r>
        <w:t xml:space="preserve">Analyze the collected data using appropriate statistical methods and software tools.</w:t>
      </w:r>
    </w:p>
    <w:p>
      <w:pPr>
        <w:numPr>
          <w:ilvl w:val="0"/>
          <w:numId w:val="1003"/>
        </w:numPr>
        <w:pStyle w:val="Compact"/>
      </w:pPr>
      <w:r>
        <w:rPr>
          <w:bCs/>
          <w:b/>
        </w:rPr>
        <w:t xml:space="preserve">Reporting:</w:t>
      </w:r>
      <w:r>
        <w:t xml:space="preserve"> </w:t>
      </w:r>
      <w:r>
        <w:t xml:space="preserve">Document the results, including any anomalies or deviations from the expected outcomes.</w:t>
      </w:r>
    </w:p>
    <w:p>
      <w:pPr>
        <w:pStyle w:val="FirstParagraph"/>
      </w:pPr>
      <w:r>
        <w:t xml:space="preserve">6. Safety Guidelines</w:t>
      </w:r>
    </w:p>
    <w:p>
      <w:pPr>
        <w:pStyle w:val="BodyText"/>
      </w:pPr>
      <w:r>
        <w:t xml:space="preserve">Safety is the top priority in all aerospace engineering experiments. The following guidelines must be strictly followed:</w:t>
      </w:r>
    </w:p>
    <w:p>
      <w:pPr>
        <w:numPr>
          <w:ilvl w:val="0"/>
          <w:numId w:val="1004"/>
        </w:numPr>
        <w:pStyle w:val="Compact"/>
      </w:pPr>
      <w:r>
        <w:t xml:space="preserve">All personnel must wear appropriate personal protective equipment (PPE), including helmets, gloves, and safety glasses.</w:t>
      </w:r>
    </w:p>
    <w:p>
      <w:pPr>
        <w:numPr>
          <w:ilvl w:val="0"/>
          <w:numId w:val="1004"/>
        </w:numPr>
        <w:pStyle w:val="Compact"/>
      </w:pPr>
      <w:r>
        <w:t xml:space="preserve">Emergency exits and first aid kits must be clearly marked and accessible at all times.</w:t>
      </w:r>
    </w:p>
    <w:p>
      <w:pPr>
        <w:numPr>
          <w:ilvl w:val="0"/>
          <w:numId w:val="1004"/>
        </w:numPr>
        <w:pStyle w:val="Compact"/>
      </w:pPr>
      <w:r>
        <w:t xml:space="preserve">Regular safety drills must be conducted to prepare for potential emergencies.</w:t>
      </w:r>
    </w:p>
    <w:p>
      <w:pPr>
        <w:numPr>
          <w:ilvl w:val="0"/>
          <w:numId w:val="1004"/>
        </w:numPr>
        <w:pStyle w:val="Compact"/>
      </w:pPr>
      <w:r>
        <w:t xml:space="preserve">Hazardous materials must be stored and handled according to local regulations in the Philippines.</w:t>
      </w:r>
    </w:p>
    <w:p>
      <w:pPr>
        <w:numPr>
          <w:ilvl w:val="0"/>
          <w:numId w:val="1004"/>
        </w:numPr>
        <w:pStyle w:val="Compact"/>
      </w:pPr>
      <w:r>
        <w:t xml:space="preserve">Any incidents or near-misses must be reported immediately to the Safety Officer.</w:t>
      </w:r>
    </w:p>
    <w:p>
      <w:pPr>
        <w:pStyle w:val="FirstParagraph"/>
      </w:pPr>
      <w:r>
        <w:t xml:space="preserve">7. Environmental Considerations</w:t>
      </w:r>
    </w:p>
    <w:p>
      <w:pPr>
        <w:pStyle w:val="BodyText"/>
      </w:pPr>
      <w:r>
        <w:t xml:space="preserve">Given the tropical climate and environmental conditions in Manila, special considerations must be taken into account:</w:t>
      </w:r>
    </w:p>
    <w:p>
      <w:pPr>
        <w:numPr>
          <w:ilvl w:val="0"/>
          <w:numId w:val="1005"/>
        </w:numPr>
        <w:pStyle w:val="Compact"/>
      </w:pPr>
      <w:r>
        <w:t xml:space="preserve">Experiments involving outdoor testing must account for high humidity and potential rainfall.</w:t>
      </w:r>
    </w:p>
    <w:p>
      <w:pPr>
        <w:numPr>
          <w:ilvl w:val="0"/>
          <w:numId w:val="1005"/>
        </w:numPr>
        <w:pStyle w:val="Compact"/>
      </w:pPr>
      <w:r>
        <w:t xml:space="preserve">Waste materials must be disposed of in an environmentally responsible manner, in compliance with Philippine environmental laws.</w:t>
      </w:r>
    </w:p>
    <w:p>
      <w:pPr>
        <w:numPr>
          <w:ilvl w:val="0"/>
          <w:numId w:val="1005"/>
        </w:numPr>
        <w:pStyle w:val="Compact"/>
      </w:pPr>
      <w:r>
        <w:t xml:space="preserve">Energy consumption should be minimized, and renewable energy sources should be considered where feasible.</w:t>
      </w:r>
    </w:p>
    <w:p>
      <w:pPr>
        <w:pStyle w:val="FirstParagraph"/>
      </w:pPr>
      <w:r>
        <w:t xml:space="preserve">8. Data Management</w:t>
      </w:r>
    </w:p>
    <w:p>
      <w:pPr>
        <w:pStyle w:val="BodyText"/>
      </w:pPr>
      <w:r>
        <w:t xml:space="preserve">All experimental data must be recorded accurately and stored securely. The following practices are required:</w:t>
      </w:r>
    </w:p>
    <w:p>
      <w:pPr>
        <w:numPr>
          <w:ilvl w:val="0"/>
          <w:numId w:val="1006"/>
        </w:numPr>
        <w:pStyle w:val="Compact"/>
      </w:pPr>
      <w:r>
        <w:t xml:space="preserve">Use standardized data collection forms and digital tools.</w:t>
      </w:r>
    </w:p>
    <w:p>
      <w:pPr>
        <w:numPr>
          <w:ilvl w:val="0"/>
          <w:numId w:val="1006"/>
        </w:numPr>
        <w:pStyle w:val="Compact"/>
      </w:pPr>
      <w:r>
        <w:t xml:space="preserve">Back up all data regularly to prevent loss.</w:t>
      </w:r>
    </w:p>
    <w:p>
      <w:pPr>
        <w:numPr>
          <w:ilvl w:val="0"/>
          <w:numId w:val="1006"/>
        </w:numPr>
        <w:pStyle w:val="Compact"/>
      </w:pPr>
      <w:r>
        <w:t xml:space="preserve">Ensure data confidentiality and comply with privacy regulations.</w:t>
      </w:r>
    </w:p>
    <w:p>
      <w:pPr>
        <w:pStyle w:val="FirstParagraph"/>
      </w:pPr>
      <w:r>
        <w:t xml:space="preserve">9. Compliance and Ethics</w:t>
      </w:r>
    </w:p>
    <w:p>
      <w:pPr>
        <w:pStyle w:val="BodyText"/>
      </w:pPr>
      <w:r>
        <w:t xml:space="preserve">All experiments must comply with relevant laws and ethical standards, including:</w:t>
      </w:r>
    </w:p>
    <w:p>
      <w:pPr>
        <w:numPr>
          <w:ilvl w:val="0"/>
          <w:numId w:val="1007"/>
        </w:numPr>
        <w:pStyle w:val="Compact"/>
      </w:pPr>
      <w:r>
        <w:t xml:space="preserve">Philippine regulations on aerospace research and development.</w:t>
      </w:r>
    </w:p>
    <w:p>
      <w:pPr>
        <w:numPr>
          <w:ilvl w:val="0"/>
          <w:numId w:val="1007"/>
        </w:numPr>
        <w:pStyle w:val="Compact"/>
      </w:pPr>
      <w:r>
        <w:t xml:space="preserve">International standards for aerospace engineering experiments.</w:t>
      </w:r>
    </w:p>
    <w:p>
      <w:pPr>
        <w:numPr>
          <w:ilvl w:val="0"/>
          <w:numId w:val="1007"/>
        </w:numPr>
        <w:pStyle w:val="Compact"/>
      </w:pPr>
      <w:r>
        <w:t xml:space="preserve">Ethical guidelines for research involving human subjects or animals, if applicable.</w:t>
      </w:r>
    </w:p>
    <w:p>
      <w:pPr>
        <w:pStyle w:val="FirstParagraph"/>
      </w:pPr>
      <w:r>
        <w:t xml:space="preserve">10. Conclusion</w:t>
      </w:r>
    </w:p>
    <w:p>
      <w:pPr>
        <w:pStyle w:val="BodyText"/>
      </w:pPr>
      <w:r>
        <w:t xml:space="preserve">This Experiment Protocol provides a comprehensive framework for conducting aerospace engineering research in Manila, Philippines. By adhering to these guidelines, aerospace engineers and researchers can ensure that their experiments are conducted safely, ethically, and with scientific rigor. This protocol will be reviewed and updated regularly to reflect advancements in aerospace technology and changes in local regulations.</w:t>
      </w:r>
    </w:p>
    <w:p>
      <w:pPr>
        <w:pStyle w:val="BodyText"/>
      </w:pPr>
      <w:r>
        <w:t xml:space="preserve">For questions or clarifications regarding this protocol, please contact the Principal Investigator or the Safety Officer.</w:t>
      </w:r>
    </w:p>
    <w:p>
      <w:pPr>
        <w:pStyle w:val="BodyText"/>
      </w:pPr>
      <w:r>
        <w:t xml:space="preserve">© 2024 Aerospace Engineering Research Group, Manila, Philippines.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 in Manila, Philippines</dc:title>
  <dc:creator/>
  <dc:language>en</dc:language>
  <cp:keywords/>
  <dcterms:created xsi:type="dcterms:W3CDTF">2026-10-10T03:34:09Z</dcterms:created>
  <dcterms:modified xsi:type="dcterms:W3CDTF">2026-10-10T03:34:09Z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