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X27e9fc3bf33f3488b848e6d5320f73c15942f33"/>
    <w:p>
      <w:pPr>
        <w:pStyle w:val="Heading1"/>
      </w:pPr>
      <w:r>
        <w:t xml:space="preserve">Experiment Protocol: Aerospace Engineering Research in Senegal Dakar</w:t>
      </w:r>
    </w:p>
    <w:p>
      <w:pPr>
        <w:pStyle w:val="FirstParagraph"/>
      </w:pPr>
      <w:r>
        <w:rPr>
          <w:bCs/>
          <w:b/>
        </w:rPr>
        <w:t xml:space="preserve">Document ID:</w:t>
      </w:r>
      <w:r>
        <w:t xml:space="preserve"> </w:t>
      </w:r>
      <w:r>
        <w:t xml:space="preserve">AE-SD-2023-001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Dakar, Senegal</w:t>
      </w:r>
    </w:p>
    <w:p>
      <w:pPr>
        <w:pStyle w:val="BodyText"/>
      </w:pPr>
      <w:r>
        <w:rPr>
          <w:bCs/>
          <w:b/>
        </w:rPr>
        <w:t xml:space="preserve">Prepared by:</w:t>
      </w:r>
      <w:r>
        <w:t xml:space="preserve"> </w:t>
      </w:r>
      <w:r>
        <w:t xml:space="preserve">[Your Name], Aerospace Engineer</w:t>
      </w:r>
    </w:p>
    <w:bookmarkEnd w:id="20"/>
    <w:p>
      <w:pPr>
        <w:pStyle w:val="BodyText"/>
      </w:pPr>
      <w:r>
        <w:t xml:space="preserve">1. Introduction</w:t>
      </w:r>
    </w:p>
    <w:p>
      <w:pPr>
        <w:pStyle w:val="BodyText"/>
      </w:pPr>
      <w:r>
        <w:t xml:space="preserve">This Experiment Protocol outlines the procedures, objectives, and methodologies for conducting aerospace engineering research in Dakar, Senegal. The primary focus of this experiment is to evaluate the performance of lightweight composite materials under the specific environmental conditions found in the Dakar region. These conditions include high temperatures, humidity, and salt exposure, which are critical factors in aerospace material durability.</w:t>
      </w:r>
    </w:p>
    <w:p>
      <w:pPr>
        <w:pStyle w:val="BodyText"/>
      </w:pPr>
      <w:r>
        <w:t xml:space="preserve">The experiment aims to contribute to the advancement of aerospace technology by providing data that can be used to improve the design and longevity of aircraft components. This research is particularly relevant for aerospace engineers working on projects that involve operations in tropical and coastal environments.</w:t>
      </w:r>
    </w:p>
    <w:p>
      <w:pPr>
        <w:pStyle w:val="BodyText"/>
      </w:pPr>
      <w:r>
        <w:t xml:space="preserve">2. Objectives</w:t>
      </w:r>
    </w:p>
    <w:p>
      <w:pPr>
        <w:numPr>
          <w:ilvl w:val="0"/>
          <w:numId w:val="1001"/>
        </w:numPr>
        <w:pStyle w:val="Compact"/>
      </w:pPr>
      <w:r>
        <w:t xml:space="preserve">To assess the mechanical properties of composite materials after exposure to Dakar's environmental conditions.</w:t>
      </w:r>
    </w:p>
    <w:p>
      <w:pPr>
        <w:numPr>
          <w:ilvl w:val="0"/>
          <w:numId w:val="1001"/>
        </w:numPr>
        <w:pStyle w:val="Compact"/>
      </w:pPr>
      <w:r>
        <w:t xml:space="preserve">To determine the effects of humidity and salt on the structural integrity of aerospace components.</w:t>
      </w:r>
    </w:p>
    <w:p>
      <w:pPr>
        <w:numPr>
          <w:ilvl w:val="0"/>
          <w:numId w:val="1001"/>
        </w:numPr>
        <w:pStyle w:val="Compact"/>
      </w:pPr>
      <w:r>
        <w:t xml:space="preserve">To develop recommendations for material selection and protective coatings for aerospace applications in similar environments.</w:t>
      </w:r>
    </w:p>
    <w:p>
      <w:pPr>
        <w:pStyle w:val="FirstParagraph"/>
      </w:pPr>
      <w:r>
        <w:t xml:space="preserve">3. Scope</w:t>
      </w:r>
    </w:p>
    <w:p>
      <w:pPr>
        <w:pStyle w:val="BodyText"/>
      </w:pPr>
      <w:r>
        <w:t xml:space="preserve">This experiment will be conducted at a designated research facility in Dakar, Senegal. The scope includes the preparation of test samples, exposure to environmental conditions, mechanical testing, and data analysis. The experiment will involve collaboration between local researchers and international aerospace engineers to ensure the highest standards of scientific rigor.</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Composite Material Samples</w:t>
            </w:r>
          </w:p>
        </w:tc>
        <w:tc>
          <w:tcPr/>
          <w:p>
            <w:pPr>
              <w:pStyle w:val="Compact"/>
              <w:jc w:val="left"/>
            </w:pPr>
            <w:r>
              <w:t xml:space="preserve">Carbon fiber reinforced polymer (CFRP) panels</w:t>
            </w:r>
          </w:p>
        </w:tc>
        <w:tc>
          <w:tcPr/>
          <w:p>
            <w:pPr>
              <w:pStyle w:val="Compact"/>
              <w:jc w:val="left"/>
            </w:pPr>
            <w:r>
              <w:t xml:space="preserve">50</w:t>
            </w:r>
          </w:p>
        </w:tc>
      </w:tr>
      <w:tr>
        <w:tc>
          <w:tcPr/>
          <w:p>
            <w:pPr>
              <w:pStyle w:val="Compact"/>
              <w:jc w:val="left"/>
            </w:pPr>
            <w:r>
              <w:t xml:space="preserve">Environmental Chamber</w:t>
            </w:r>
          </w:p>
        </w:tc>
        <w:tc>
          <w:tcPr/>
          <w:p>
            <w:pPr>
              <w:pStyle w:val="Compact"/>
              <w:jc w:val="left"/>
            </w:pPr>
            <w:r>
              <w:t xml:space="preserve">Capable of simulating temperature, humidity, and salt spray</w:t>
            </w:r>
          </w:p>
        </w:tc>
        <w:tc>
          <w:tcPr/>
          <w:p>
            <w:pPr>
              <w:pStyle w:val="Compact"/>
              <w:jc w:val="left"/>
            </w:pPr>
            <w:r>
              <w:t xml:space="preserve">1</w:t>
            </w:r>
          </w:p>
        </w:tc>
      </w:tr>
      <w:tr>
        <w:tc>
          <w:tcPr/>
          <w:p>
            <w:pPr>
              <w:pStyle w:val="Compact"/>
              <w:jc w:val="left"/>
            </w:pPr>
            <w:r>
              <w:t xml:space="preserve">Universal Testing Machine</w:t>
            </w:r>
          </w:p>
        </w:tc>
        <w:tc>
          <w:tcPr/>
          <w:p>
            <w:pPr>
              <w:pStyle w:val="Compact"/>
              <w:jc w:val="left"/>
            </w:pPr>
            <w:r>
              <w:t xml:space="preserve">For tensile, compressive, and flexural testing</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For real-time monitoring and data collection</w:t>
            </w:r>
          </w:p>
        </w:tc>
        <w:tc>
          <w:tcPr/>
          <w:p>
            <w:pPr>
              <w:pStyle w:val="Compact"/>
              <w:jc w:val="left"/>
            </w:pPr>
            <w:r>
              <w:t xml:space="preserve">1</w:t>
            </w:r>
          </w:p>
        </w:tc>
      </w:tr>
      <w:tr>
        <w:tc>
          <w:tcPr/>
          <w:p>
            <w:pPr>
              <w:pStyle w:val="Compact"/>
              <w:jc w:val="left"/>
            </w:pPr>
            <w:r>
              <w:t xml:space="preserve">Protective Coatings</w:t>
            </w:r>
          </w:p>
        </w:tc>
        <w:tc>
          <w:tcPr/>
          <w:p>
            <w:pPr>
              <w:pStyle w:val="Compact"/>
              <w:jc w:val="left"/>
            </w:pPr>
            <w:r>
              <w:t xml:space="preserve">Various types for comparative analysis</w:t>
            </w:r>
          </w:p>
        </w:tc>
        <w:tc>
          <w:tcPr/>
          <w:p>
            <w:pPr>
              <w:pStyle w:val="Compact"/>
              <w:jc w:val="left"/>
            </w:pPr>
            <w:r>
              <w:t xml:space="preserve">10 types</w:t>
            </w:r>
          </w:p>
        </w:tc>
      </w:tr>
    </w:tbl>
    <w:p>
      <w:pPr>
        <w:pStyle w:val="BodyText"/>
      </w:pPr>
      <w:r>
        <w:t xml:space="preserve">5. Methodology</w:t>
      </w:r>
    </w:p>
    <w:p>
      <w:pPr>
        <w:pStyle w:val="BodyText"/>
      </w:pPr>
      <w:r>
        <w:rPr>
          <w:bCs/>
          <w:b/>
        </w:rPr>
        <w:t xml:space="preserve">5.1 Sample Preparation:</w:t>
      </w:r>
      <w:r>
        <w:t xml:space="preserve"> </w:t>
      </w:r>
      <w:r>
        <w:t xml:space="preserve">The composite material samples will be cut to standard dimensions and prepared according to aerospace industry specifications. Each sample will be labeled and documented for traceability.</w:t>
      </w:r>
    </w:p>
    <w:p>
      <w:pPr>
        <w:pStyle w:val="BodyText"/>
      </w:pPr>
      <w:r>
        <w:rPr>
          <w:bCs/>
          <w:b/>
        </w:rPr>
        <w:t xml:space="preserve">5.2 Environmental Exposure:</w:t>
      </w:r>
      <w:r>
        <w:t xml:space="preserve"> </w:t>
      </w:r>
      <w:r>
        <w:t xml:space="preserve">The samples will be placed in the environmental chamber and exposed to conditions that simulate the Dakar environment. This includes temperatures ranging from 25°C to 45°C, relative humidity levels of 60% to 90%, and salt spray exposure for a period of 1000 hours.</w:t>
      </w:r>
    </w:p>
    <w:p>
      <w:pPr>
        <w:pStyle w:val="BodyText"/>
      </w:pPr>
      <w:r>
        <w:rPr>
          <w:bCs/>
          <w:b/>
        </w:rPr>
        <w:t xml:space="preserve">5.3 Mechanical Testing:</w:t>
      </w:r>
      <w:r>
        <w:t xml:space="preserve"> </w:t>
      </w:r>
      <w:r>
        <w:t xml:space="preserve">After the exposure period, the samples will undergo mechanical testing to evaluate their tensile strength, compressive strength, and flexural modulus. The results will be compared to baseline data obtained from unexposed samples.</w:t>
      </w:r>
    </w:p>
    <w:p>
      <w:pPr>
        <w:pStyle w:val="BodyText"/>
      </w:pPr>
      <w:r>
        <w:rPr>
          <w:bCs/>
          <w:b/>
        </w:rPr>
        <w:t xml:space="preserve">5.4 Data Analysis:</w:t>
      </w:r>
      <w:r>
        <w:t xml:space="preserve"> </w:t>
      </w:r>
      <w:r>
        <w:t xml:space="preserve">The data collected from the mechanical tests will be analyzed using statistical methods to determine the significance of the observed changes in material properties. The results will be used to draw conclusions about the suitability of the materials for aerospace applications in Dakar and similar environments.</w:t>
      </w:r>
    </w:p>
    <w:p>
      <w:pPr>
        <w:pStyle w:val="BodyText"/>
      </w:pPr>
      <w:r>
        <w:t xml:space="preserve">6. Safety Considerations</w:t>
      </w:r>
    </w:p>
    <w:p>
      <w:pPr>
        <w:pStyle w:val="BodyText"/>
      </w:pPr>
      <w:r>
        <w:t xml:space="preserve">All personnel involved in the experiment must adhere to strict safety protocols. This includes wearing appropriate personal protective equipment (PPE), such as gloves, goggles, and lab coats. The environmental chamber and testing equipment must be operated by trained personnel only. In case of an emergency, all personnel must be familiar with the evacuation procedures and the location of safety equipment.</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Sample 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Environmental Exposure</w:t>
            </w:r>
          </w:p>
        </w:tc>
        <w:tc>
          <w:tcPr/>
          <w:p>
            <w:pPr>
              <w:pStyle w:val="Compact"/>
              <w:jc w:val="left"/>
            </w:pPr>
            <w:r>
              <w:t xml:space="preserve">6 weeks</w:t>
            </w:r>
          </w:p>
        </w:tc>
        <w:tc>
          <w:tcPr/>
          <w:p>
            <w:pPr>
              <w:pStyle w:val="Compact"/>
              <w:jc w:val="left"/>
            </w:pPr>
            <w:r>
              <w:t xml:space="preserve">November 15, 2023</w:t>
            </w:r>
          </w:p>
        </w:tc>
        <w:tc>
          <w:tcPr/>
          <w:p>
            <w:pPr>
              <w:pStyle w:val="Compact"/>
              <w:jc w:val="left"/>
            </w:pPr>
            <w:r>
              <w:t xml:space="preserve">December 27, 2023</w:t>
            </w:r>
          </w:p>
        </w:tc>
      </w:tr>
      <w:tr>
        <w:tc>
          <w:tcPr/>
          <w:p>
            <w:pPr>
              <w:pStyle w:val="Compact"/>
              <w:jc w:val="left"/>
            </w:pPr>
            <w:r>
              <w:t xml:space="preserve">Mechanical Testing</w:t>
            </w:r>
          </w:p>
        </w:tc>
        <w:tc>
          <w:tcPr/>
          <w:p>
            <w:pPr>
              <w:pStyle w:val="Compact"/>
              <w:jc w:val="left"/>
            </w:pPr>
            <w:r>
              <w:t xml:space="preserve">3 weeks</w:t>
            </w:r>
          </w:p>
        </w:tc>
        <w:tc>
          <w:tcPr/>
          <w:p>
            <w:pPr>
              <w:pStyle w:val="Compact"/>
              <w:jc w:val="left"/>
            </w:pPr>
            <w:r>
              <w:t xml:space="preserve">December 28, 2023</w:t>
            </w:r>
          </w:p>
        </w:tc>
        <w:tc>
          <w:tcPr/>
          <w:p>
            <w:pPr>
              <w:pStyle w:val="Compact"/>
              <w:jc w:val="left"/>
            </w:pPr>
            <w:r>
              <w:t xml:space="preserve">January 17, 2024</w:t>
            </w:r>
          </w:p>
        </w:tc>
      </w:tr>
      <w:tr>
        <w:tc>
          <w:tcPr/>
          <w:p>
            <w:pPr>
              <w:pStyle w:val="Compact"/>
              <w:jc w:val="left"/>
            </w:pPr>
            <w:r>
              <w:t xml:space="preserve">Data Analysis and Reporting</w:t>
            </w:r>
          </w:p>
        </w:tc>
        <w:tc>
          <w:tcPr/>
          <w:p>
            <w:pPr>
              <w:pStyle w:val="Compact"/>
              <w:jc w:val="left"/>
            </w:pPr>
            <w:r>
              <w:t xml:space="preserve">4 weeks</w:t>
            </w:r>
          </w:p>
        </w:tc>
        <w:tc>
          <w:tcPr/>
          <w:p>
            <w:pPr>
              <w:pStyle w:val="Compact"/>
              <w:jc w:val="left"/>
            </w:pPr>
            <w:r>
              <w:t xml:space="preserve">January 18, 2024</w:t>
            </w:r>
          </w:p>
        </w:tc>
        <w:tc>
          <w:tcPr/>
          <w:p>
            <w:pPr>
              <w:pStyle w:val="Compact"/>
              <w:jc w:val="left"/>
            </w:pPr>
            <w:r>
              <w:t xml:space="preserve">February 14, 2024</w:t>
            </w:r>
          </w:p>
        </w:tc>
      </w:tr>
    </w:tbl>
    <w:p>
      <w:pPr>
        <w:pStyle w:val="BodyText"/>
      </w:pPr>
      <w:r>
        <w:t xml:space="preserve">8. Conclusion</w:t>
      </w:r>
    </w:p>
    <w:p>
      <w:pPr>
        <w:pStyle w:val="BodyText"/>
      </w:pPr>
      <w:r>
        <w:t xml:space="preserve">This Experiment Protocol provides a comprehensive framework for conducting aerospace engineering research in Dakar, Senegal. By following the outlined procedures, we aim to generate valuable data that will contribute to the development of more durable and reliable aerospace materials. The collaboration between local and international experts will ensure that the research is of the highest quality and relevance to the aerospace industry.</w:t>
      </w:r>
    </w:p>
    <w:p>
      <w:pPr>
        <w:pStyle w:val="BodyText"/>
      </w:pPr>
      <w:r>
        <w:t xml:space="preserve">For further information, please contact [Your Name] at [Your Email Address] or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Senegal Dakar</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