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Architect</w:t>
      </w:r>
      <w:r>
        <w:t xml:space="preserve"> </w:t>
      </w:r>
      <w:r>
        <w:t xml:space="preserve">in</w:t>
      </w:r>
      <w:r>
        <w:t xml:space="preserve"> </w:t>
      </w:r>
      <w:r>
        <w:t xml:space="preserve">Ghana</w:t>
      </w:r>
      <w:r>
        <w:t xml:space="preserve"> </w:t>
      </w:r>
      <w:r>
        <w:t xml:space="preserve">Accra</w:t>
      </w:r>
    </w:p>
    <w:bookmarkStart w:id="31" w:name="X494711e6886d6c75fc99de680a2457a12c5a8ae"/>
    <w:p>
      <w:pPr>
        <w:pStyle w:val="Heading1"/>
      </w:pPr>
      <w:r>
        <w:t xml:space="preserve">Experiment Protocol: Architect in Ghana Accra</w:t>
      </w:r>
    </w:p>
    <w:bookmarkStart w:id="20" w:name="introduction"/>
    <w:p>
      <w:pPr>
        <w:pStyle w:val="Heading2"/>
      </w:pPr>
      <w:r>
        <w:t xml:space="preserve">1. Introduction</w:t>
      </w:r>
    </w:p>
    <w:p>
      <w:pPr>
        <w:pStyle w:val="FirstParagraph"/>
      </w:pPr>
      <w:r>
        <w:t xml:space="preserve">This document outlines the comprehensive Experiment Protocol for the deployment and evaluation of the Architect system within the urban environment of Ghana Accra. The primary objective of this protocol is to assess the efficacy, adaptability, and societal impact of the Architect framework when applied to the unique infrastructural, cultural, and logistical challenges present in Accra, Ghana. The Architect system is designed to optimize urban planning, resource allocation, and community development through advanced algorithmic modeling and data-driven decision-making processes.</w:t>
      </w:r>
    </w:p>
    <w:p>
      <w:pPr>
        <w:pStyle w:val="BodyText"/>
      </w:pPr>
      <w:r>
        <w:t xml:space="preserve">Accra, as the capital and largest city of Ghana, presents a dynamic testing ground characterized by rapid urbanization, diverse socio-economic conditions, and evolving infrastructure needs. This Experiment Protocol ensures that the implementation of Architect is conducted systematically, ethically, and with measurable outcomes that can inform future deployments in similar contexts across West Africa and beyond.</w:t>
      </w:r>
    </w:p>
    <w:bookmarkEnd w:id="20"/>
    <w:bookmarkStart w:id="21" w:name="objectives"/>
    <w:p>
      <w:pPr>
        <w:pStyle w:val="Heading2"/>
      </w:pPr>
      <w:r>
        <w:t xml:space="preserve">2. Objectives</w:t>
      </w:r>
    </w:p>
    <w:p>
      <w:pPr>
        <w:pStyle w:val="FirstParagraph"/>
      </w:pPr>
      <w:r>
        <w:t xml:space="preserve">The Experiment Protocol for Architect in Ghana Accra is guided by the following core objectives:</w:t>
      </w:r>
    </w:p>
    <w:p>
      <w:pPr>
        <w:numPr>
          <w:ilvl w:val="0"/>
          <w:numId w:val="1001"/>
        </w:numPr>
        <w:pStyle w:val="Compact"/>
      </w:pPr>
      <w:r>
        <w:t xml:space="preserve">To evaluate the performance of the Architect system in analyzing and addressing urban planning challenges specific to Accra.</w:t>
      </w:r>
    </w:p>
    <w:p>
      <w:pPr>
        <w:numPr>
          <w:ilvl w:val="0"/>
          <w:numId w:val="1001"/>
        </w:numPr>
        <w:pStyle w:val="Compact"/>
      </w:pPr>
      <w:r>
        <w:t xml:space="preserve">To measure the impact of Architect on resource distribution efficiency, including water, electricity, and transportation networks.</w:t>
      </w:r>
    </w:p>
    <w:p>
      <w:pPr>
        <w:numPr>
          <w:ilvl w:val="0"/>
          <w:numId w:val="1001"/>
        </w:numPr>
        <w:pStyle w:val="Compact"/>
      </w:pPr>
      <w:r>
        <w:t xml:space="preserve">To assess community engagement and acceptance of the Architect framework among residents, local authorities, and stakeholders in Accra.</w:t>
      </w:r>
    </w:p>
    <w:p>
      <w:pPr>
        <w:numPr>
          <w:ilvl w:val="0"/>
          <w:numId w:val="1001"/>
        </w:numPr>
        <w:pStyle w:val="Compact"/>
      </w:pPr>
      <w:r>
        <w:t xml:space="preserve">To identify technical, cultural, and logistical barriers to the successful implementation of Architect in Ghana Accra.</w:t>
      </w:r>
    </w:p>
    <w:p>
      <w:pPr>
        <w:numPr>
          <w:ilvl w:val="0"/>
          <w:numId w:val="1001"/>
        </w:numPr>
        <w:pStyle w:val="Compact"/>
      </w:pPr>
      <w:r>
        <w:t xml:space="preserve">To generate actionable insights and recommendations for scaling the Architect system to other urban centers in Ghana and the broader region.</w:t>
      </w:r>
    </w:p>
    <w:bookmarkEnd w:id="21"/>
    <w:bookmarkStart w:id="22" w:name="scope-and-context"/>
    <w:p>
      <w:pPr>
        <w:pStyle w:val="Heading2"/>
      </w:pPr>
      <w:r>
        <w:t xml:space="preserve">3. Scope and Context</w:t>
      </w:r>
    </w:p>
    <w:p>
      <w:pPr>
        <w:pStyle w:val="FirstParagraph"/>
      </w:pPr>
      <w:r>
        <w:t xml:space="preserve">The scope of this Experiment Protocol encompasses the deployment of the Architect system across selected districts within Ghana Accra, including but not limited to Osu, East Legon, and Nima. These areas have been chosen to represent a cross-section of Accra’s urban landscape, ranging from affluent neighborhoods to densely populated informal settlements.</w:t>
      </w:r>
    </w:p>
    <w:p>
      <w:pPr>
        <w:pStyle w:val="BodyText"/>
      </w:pPr>
      <w:r>
        <w:t xml:space="preserve">The context of this experiment is deeply rooted in the realities of Ghana Accra, where rapid population growth, climate vulnerability, and infrastructural deficits intersect. The Architect system will be tested under real-world conditions, integrating local data sources, community feedback, and existing municipal frameworks to ensure relevance and applicability.</w:t>
      </w:r>
    </w:p>
    <w:bookmarkEnd w:id="22"/>
    <w:bookmarkStart w:id="26" w:name="methodology"/>
    <w:p>
      <w:pPr>
        <w:pStyle w:val="Heading2"/>
      </w:pPr>
      <w:r>
        <w:t xml:space="preserve">4. Methodology</w:t>
      </w:r>
    </w:p>
    <w:bookmarkStart w:id="23" w:name="data-collection"/>
    <w:p>
      <w:pPr>
        <w:pStyle w:val="Heading3"/>
      </w:pPr>
      <w:r>
        <w:t xml:space="preserve">4.1. Data Collection</w:t>
      </w:r>
    </w:p>
    <w:p>
      <w:pPr>
        <w:pStyle w:val="FirstParagraph"/>
      </w:pPr>
      <w:r>
        <w:t xml:space="preserve">Data collection for the Architect experiment in Ghana Accra will involve multiple sources, including satellite imagery, municipal records, IoT sensors, and community surveys. Special emphasis will be placed on gathering granular data related to housing density, traffic patterns, utility usage, and environmental conditions.</w:t>
      </w:r>
    </w:p>
    <w:bookmarkEnd w:id="23"/>
    <w:bookmarkStart w:id="24" w:name="system-deployment"/>
    <w:p>
      <w:pPr>
        <w:pStyle w:val="Heading3"/>
      </w:pPr>
      <w:r>
        <w:t xml:space="preserve">4.2. System Deployment</w:t>
      </w:r>
    </w:p>
    <w:p>
      <w:pPr>
        <w:pStyle w:val="FirstParagraph"/>
      </w:pPr>
      <w:r>
        <w:t xml:space="preserve">The Architect system will be deployed in phases, beginning with a pilot implementation in one district before expanding to additional areas. Each phase will include rigorous testing, calibration, and stakeholder consultation to ensure alignment with local needs and expectations.</w:t>
      </w:r>
    </w:p>
    <w:bookmarkEnd w:id="24"/>
    <w:bookmarkStart w:id="25" w:name="evaluation-metrics"/>
    <w:p>
      <w:pPr>
        <w:pStyle w:val="Heading3"/>
      </w:pPr>
      <w:r>
        <w:t xml:space="preserve">4.3. Evaluation Metrics</w:t>
      </w:r>
    </w:p>
    <w:p>
      <w:pPr>
        <w:pStyle w:val="FirstParagraph"/>
      </w:pPr>
      <w:r>
        <w:t xml:space="preserve">Key performance indicators (KPIs) for evaluating the Architect system in Ghana Accra include:</w:t>
      </w:r>
    </w:p>
    <w:p>
      <w:pPr>
        <w:numPr>
          <w:ilvl w:val="0"/>
          <w:numId w:val="1002"/>
        </w:numPr>
        <w:pStyle w:val="Compact"/>
      </w:pPr>
      <w:r>
        <w:t xml:space="preserve">Improvement in resource allocation efficiency (e.g., reduction in water waste, optimization of traffic flow).</w:t>
      </w:r>
    </w:p>
    <w:p>
      <w:pPr>
        <w:numPr>
          <w:ilvl w:val="0"/>
          <w:numId w:val="1002"/>
        </w:numPr>
        <w:pStyle w:val="Compact"/>
      </w:pPr>
      <w:r>
        <w:t xml:space="preserve">User satisfaction scores from residents and local authorities.</w:t>
      </w:r>
    </w:p>
    <w:p>
      <w:pPr>
        <w:numPr>
          <w:ilvl w:val="0"/>
          <w:numId w:val="1002"/>
        </w:numPr>
        <w:pStyle w:val="Compact"/>
      </w:pPr>
      <w:r>
        <w:t xml:space="preserve">System uptime and reliability under local conditions.</w:t>
      </w:r>
    </w:p>
    <w:p>
      <w:pPr>
        <w:numPr>
          <w:ilvl w:val="0"/>
          <w:numId w:val="1002"/>
        </w:numPr>
        <w:pStyle w:val="Compact"/>
      </w:pPr>
      <w:r>
        <w:t xml:space="preserve">Cost-effectiveness compared to traditional urban planning methods.</w:t>
      </w:r>
    </w:p>
    <w:bookmarkEnd w:id="25"/>
    <w:bookmarkEnd w:id="26"/>
    <w:bookmarkStart w:id="27" w:name="ethical-considerations"/>
    <w:p>
      <w:pPr>
        <w:pStyle w:val="Heading2"/>
      </w:pPr>
      <w:r>
        <w:t xml:space="preserve">5. Ethical Considerations</w:t>
      </w:r>
    </w:p>
    <w:p>
      <w:pPr>
        <w:pStyle w:val="FirstParagraph"/>
      </w:pPr>
      <w:r>
        <w:t xml:space="preserve">This Experiment Protocol prioritizes ethical standards in the deployment of Architect in Ghana Accra. Key considerations include:</w:t>
      </w:r>
    </w:p>
    <w:p>
      <w:pPr>
        <w:numPr>
          <w:ilvl w:val="0"/>
          <w:numId w:val="1003"/>
        </w:numPr>
        <w:pStyle w:val="Compact"/>
      </w:pPr>
      <w:r>
        <w:t xml:space="preserve">Obtaining informed consent from all participants and stakeholders involved in the experiment.</w:t>
      </w:r>
    </w:p>
    <w:p>
      <w:pPr>
        <w:numPr>
          <w:ilvl w:val="0"/>
          <w:numId w:val="1003"/>
        </w:numPr>
        <w:pStyle w:val="Compact"/>
      </w:pPr>
      <w:r>
        <w:t xml:space="preserve">Ensuring data privacy and security in compliance with Ghana’s Data Protection Act.</w:t>
      </w:r>
    </w:p>
    <w:p>
      <w:pPr>
        <w:numPr>
          <w:ilvl w:val="0"/>
          <w:numId w:val="1003"/>
        </w:numPr>
        <w:pStyle w:val="Compact"/>
      </w:pPr>
      <w:r>
        <w:t xml:space="preserve">Avoiding biases in algorithmic decision-making that could disproportionately affect marginalized communities.</w:t>
      </w:r>
    </w:p>
    <w:p>
      <w:pPr>
        <w:numPr>
          <w:ilvl w:val="0"/>
          <w:numId w:val="1003"/>
        </w:numPr>
        <w:pStyle w:val="Compact"/>
      </w:pPr>
      <w:r>
        <w:t xml:space="preserve">Providing transparency about the capabilities and limitations of the Architect system to all users.</w:t>
      </w:r>
    </w:p>
    <w:bookmarkEnd w:id="27"/>
    <w:bookmarkStart w:id="28" w:name="risk-management"/>
    <w:p>
      <w:pPr>
        <w:pStyle w:val="Heading2"/>
      </w:pPr>
      <w:r>
        <w:t xml:space="preserve">6. Risk Management</w:t>
      </w:r>
    </w:p>
    <w:p>
      <w:pPr>
        <w:pStyle w:val="FirstParagraph"/>
      </w:pPr>
      <w:r>
        <w:t xml:space="preserve">Potential risks associated with the Architect experiment in Ghana Accra include technical failures, resistance from local communities, and unforeseen socio-political challenges. A robust risk management plan will be implemented, including contingency measures for system downtime, community engagement strategies to address concerns, and collaboration with local authorities to navigate regulatory requirements.</w:t>
      </w:r>
    </w:p>
    <w:bookmarkEnd w:id="28"/>
    <w:bookmarkStart w:id="29" w:name="timeline"/>
    <w:p>
      <w:pPr>
        <w:pStyle w:val="Heading2"/>
      </w:pPr>
      <w:r>
        <w:t xml:space="preserve">7. Timeline</w:t>
      </w:r>
    </w:p>
    <w:p>
      <w:pPr>
        <w:pStyle w:val="FirstParagraph"/>
      </w:pPr>
      <w:r>
        <w:t xml:space="preserve">The Experiment Protocol for Architect in Ghana Accra will span 18 months, divided into the following phases:</w:t>
      </w:r>
    </w:p>
    <w:p>
      <w:pPr>
        <w:numPr>
          <w:ilvl w:val="0"/>
          <w:numId w:val="1004"/>
        </w:numPr>
        <w:pStyle w:val="Compact"/>
      </w:pPr>
      <w:r>
        <w:t xml:space="preserve">Months 1-3: Preparation and stakeholder engagement.</w:t>
      </w:r>
    </w:p>
    <w:p>
      <w:pPr>
        <w:numPr>
          <w:ilvl w:val="0"/>
          <w:numId w:val="1004"/>
        </w:numPr>
        <w:pStyle w:val="Compact"/>
      </w:pPr>
      <w:r>
        <w:t xml:space="preserve">Months 4-6: Pilot deployment in the first district.</w:t>
      </w:r>
    </w:p>
    <w:p>
      <w:pPr>
        <w:numPr>
          <w:ilvl w:val="0"/>
          <w:numId w:val="1004"/>
        </w:numPr>
        <w:pStyle w:val="Compact"/>
      </w:pPr>
      <w:r>
        <w:t xml:space="preserve">Months 7-12: Expansion to additional districts and iterative improvements.</w:t>
      </w:r>
    </w:p>
    <w:p>
      <w:pPr>
        <w:numPr>
          <w:ilvl w:val="0"/>
          <w:numId w:val="1004"/>
        </w:numPr>
        <w:pStyle w:val="Compact"/>
      </w:pPr>
      <w:r>
        <w:t xml:space="preserve">Months 13-15: Comprehensive evaluation and data analysis.</w:t>
      </w:r>
    </w:p>
    <w:p>
      <w:pPr>
        <w:numPr>
          <w:ilvl w:val="0"/>
          <w:numId w:val="1004"/>
        </w:numPr>
        <w:pStyle w:val="Compact"/>
      </w:pPr>
      <w:r>
        <w:t xml:space="preserve">Months 16-18: Reporting and dissemination of findings.</w:t>
      </w:r>
    </w:p>
    <w:bookmarkEnd w:id="29"/>
    <w:bookmarkStart w:id="30" w:name="conclusion"/>
    <w:p>
      <w:pPr>
        <w:pStyle w:val="Heading2"/>
      </w:pPr>
      <w:r>
        <w:t xml:space="preserve">8. Conclusion</w:t>
      </w:r>
    </w:p>
    <w:p>
      <w:pPr>
        <w:pStyle w:val="FirstParagraph"/>
      </w:pPr>
      <w:r>
        <w:t xml:space="preserve">This Experiment Protocol provides a structured framework for the deployment and evaluation of the Architect system in Ghana Accra. By adhering to the outlined objectives, methodologies, and ethical standards, this experiment aims to deliver meaningful insights into the potential of advanced urban planning tools to address the complex challenges faced by Accra and similar cities. The success of this initiative will depend on collaboration, adaptability, and a commitment to leveraging technology for the benefit of all residents of Ghana Accra.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Architect in Ghana Accra</dc:title>
  <dc:creator/>
  <dc:language>en</dc:language>
  <cp:keywords/>
  <dcterms:created xsi:type="dcterms:W3CDTF">2026-10-10T00:34:19Z</dcterms:created>
  <dcterms:modified xsi:type="dcterms:W3CDTF">2026-10-10T00:34:19Z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