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Architect</w:t>
      </w:r>
      <w:r>
        <w:t xml:space="preserve"> </w:t>
      </w:r>
      <w:r>
        <w:t xml:space="preserve">in</w:t>
      </w:r>
      <w:r>
        <w:t xml:space="preserve"> </w:t>
      </w:r>
      <w:r>
        <w:t xml:space="preserve">India</w:t>
      </w:r>
      <w:r>
        <w:t xml:space="preserve"> </w:t>
      </w:r>
      <w:r>
        <w:t xml:space="preserve">New</w:t>
      </w:r>
      <w:r>
        <w:t xml:space="preserve"> </w:t>
      </w:r>
      <w:r>
        <w:t xml:space="preserve">Delhi</w:t>
      </w:r>
    </w:p>
    <w:bookmarkStart w:id="20" w:name="experiment-protocol-architect"/>
    <w:p>
      <w:pPr>
        <w:pStyle w:val="Heading1"/>
      </w:pPr>
      <w:r>
        <w:t xml:space="preserve">Experiment Protocol: Architect</w:t>
      </w:r>
    </w:p>
    <w:p>
      <w:pPr>
        <w:pStyle w:val="FirstParagraph"/>
      </w:pPr>
      <w:r>
        <w:rPr>
          <w:bCs/>
          <w:b/>
        </w:rPr>
        <w:t xml:space="preserve">Location:</w:t>
      </w:r>
      <w:r>
        <w:t xml:space="preserve"> </w:t>
      </w:r>
      <w:r>
        <w:t xml:space="preserve">India New Delhi</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p>
      <w:pPr>
        <w:pStyle w:val="BodyText"/>
      </w:pPr>
      <w:r>
        <w:t xml:space="preserve">1. Introduction</w:t>
      </w:r>
    </w:p>
    <w:p>
      <w:pPr>
        <w:pStyle w:val="BodyText"/>
      </w:pPr>
      <w:r>
        <w:t xml:space="preserve">This Experiment Protocol outlines the procedures and methodologies for evaluating the performance and capabilities of the Architect model in the context of India New Delhi. The Architect model is designed to assist in various tasks, including but not limited to architectural design, urban planning, and construction management. This protocol aims to ensure that the model's outputs are accurate, relevant, and culturally appropriate for the unique environment of New Delhi, India.</w:t>
      </w:r>
    </w:p>
    <w:p>
      <w:pPr>
        <w:pStyle w:val="BodyText"/>
      </w:pPr>
      <w:r>
        <w:t xml:space="preserve">2. Objectives</w:t>
      </w:r>
    </w:p>
    <w:p>
      <w:pPr>
        <w:pStyle w:val="BodyText"/>
      </w:pPr>
      <w:r>
        <w:t xml:space="preserve">The primary objectives of this experiment are:</w:t>
      </w:r>
    </w:p>
    <w:p>
      <w:pPr>
        <w:numPr>
          <w:ilvl w:val="0"/>
          <w:numId w:val="1001"/>
        </w:numPr>
        <w:pStyle w:val="Compact"/>
      </w:pPr>
      <w:r>
        <w:t xml:space="preserve">To assess the Architect model's ability to generate designs that comply with local building codes and regulations in India New Delhi.</w:t>
      </w:r>
    </w:p>
    <w:p>
      <w:pPr>
        <w:numPr>
          <w:ilvl w:val="0"/>
          <w:numId w:val="1001"/>
        </w:numPr>
        <w:pStyle w:val="Compact"/>
      </w:pPr>
      <w:r>
        <w:t xml:space="preserve">To evaluate the model's understanding of cultural and environmental factors specific to New Delhi.</w:t>
      </w:r>
    </w:p>
    <w:p>
      <w:pPr>
        <w:numPr>
          <w:ilvl w:val="0"/>
          <w:numId w:val="1001"/>
        </w:numPr>
        <w:pStyle w:val="Compact"/>
      </w:pPr>
      <w:r>
        <w:t xml:space="preserve">To determine the model's effectiveness in optimizing space and resources for urban planning projects.</w:t>
      </w:r>
    </w:p>
    <w:p>
      <w:pPr>
        <w:numPr>
          <w:ilvl w:val="0"/>
          <w:numId w:val="1001"/>
        </w:numPr>
        <w:pStyle w:val="Compact"/>
      </w:pPr>
      <w:r>
        <w:t xml:space="preserve">To gather feedback from local architects and urban planners on the model's usability and relevance.</w:t>
      </w:r>
    </w:p>
    <w:p>
      <w:pPr>
        <w:pStyle w:val="FirstParagraph"/>
      </w:pPr>
      <w:r>
        <w:t xml:space="preserve">3. Scope</w:t>
      </w:r>
    </w:p>
    <w:p>
      <w:pPr>
        <w:pStyle w:val="BodyText"/>
      </w:pPr>
      <w:r>
        <w:t xml:space="preserve">This experiment will focus on the following areas within India New Delhi:</w:t>
      </w:r>
    </w:p>
    <w:p>
      <w:pPr>
        <w:numPr>
          <w:ilvl w:val="0"/>
          <w:numId w:val="1002"/>
        </w:numPr>
        <w:pStyle w:val="Compact"/>
      </w:pPr>
      <w:r>
        <w:t xml:space="preserve">Residential building design</w:t>
      </w:r>
    </w:p>
    <w:p>
      <w:pPr>
        <w:numPr>
          <w:ilvl w:val="0"/>
          <w:numId w:val="1002"/>
        </w:numPr>
        <w:pStyle w:val="Compact"/>
      </w:pPr>
      <w:r>
        <w:t xml:space="preserve">Commercial building design</w:t>
      </w:r>
    </w:p>
    <w:p>
      <w:pPr>
        <w:numPr>
          <w:ilvl w:val="0"/>
          <w:numId w:val="1002"/>
        </w:numPr>
        <w:pStyle w:val="Compact"/>
      </w:pPr>
      <w:r>
        <w:t xml:space="preserve">Public infrastructure projects</w:t>
      </w:r>
    </w:p>
    <w:p>
      <w:pPr>
        <w:numPr>
          <w:ilvl w:val="0"/>
          <w:numId w:val="1002"/>
        </w:numPr>
        <w:pStyle w:val="Compact"/>
      </w:pPr>
      <w:r>
        <w:t xml:space="preserve">Urban planning initiatives</w:t>
      </w:r>
    </w:p>
    <w:p>
      <w:pPr>
        <w:pStyle w:val="FirstParagraph"/>
      </w:pPr>
      <w:r>
        <w:t xml:space="preserve">The scope includes both new construction projects and renovations of existing structures.</w:t>
      </w:r>
    </w:p>
    <w:p>
      <w:pPr>
        <w:pStyle w:val="BodyText"/>
      </w:pPr>
      <w:r>
        <w:t xml:space="preserve">4. Methodology</w:t>
      </w:r>
    </w:p>
    <w:p>
      <w:pPr>
        <w:pStyle w:val="BodyText"/>
      </w:pPr>
      <w:r>
        <w:t xml:space="preserve">The experiment will be conducted in three phases:</w:t>
      </w:r>
    </w:p>
    <w:p>
      <w:pPr>
        <w:numPr>
          <w:ilvl w:val="0"/>
          <w:numId w:val="1003"/>
        </w:numPr>
        <w:pStyle w:val="Compact"/>
      </w:pPr>
      <w:r>
        <w:rPr>
          <w:bCs/>
          <w:b/>
        </w:rPr>
        <w:t xml:space="preserve">Data Collection:</w:t>
      </w:r>
      <w:r>
        <w:t xml:space="preserve"> </w:t>
      </w:r>
      <w:r>
        <w:t xml:space="preserve">Gather relevant data on building codes, cultural practices, environmental conditions, and urban planning guidelines specific to India New Delhi.</w:t>
      </w:r>
    </w:p>
    <w:p>
      <w:pPr>
        <w:numPr>
          <w:ilvl w:val="0"/>
          <w:numId w:val="1003"/>
        </w:numPr>
        <w:pStyle w:val="Compact"/>
      </w:pPr>
      <w:r>
        <w:rPr>
          <w:bCs/>
          <w:b/>
        </w:rPr>
        <w:t xml:space="preserve">Model Training and Testing:</w:t>
      </w:r>
      <w:r>
        <w:t xml:space="preserve"> </w:t>
      </w:r>
      <w:r>
        <w:t xml:space="preserve">Train the Architect model using the collected data and test its performance on a set of predefined tasks.</w:t>
      </w:r>
    </w:p>
    <w:p>
      <w:pPr>
        <w:numPr>
          <w:ilvl w:val="0"/>
          <w:numId w:val="1003"/>
        </w:numPr>
        <w:pStyle w:val="Compact"/>
      </w:pPr>
      <w:r>
        <w:rPr>
          <w:bCs/>
          <w:b/>
        </w:rPr>
        <w:t xml:space="preserve">Evaluation and Feedback:</w:t>
      </w:r>
      <w:r>
        <w:t xml:space="preserve"> </w:t>
      </w:r>
      <w:r>
        <w:t xml:space="preserve">Evaluate the model's outputs against established criteria and gather feedback from local experts.</w:t>
      </w:r>
    </w:p>
    <w:p>
      <w:pPr>
        <w:pStyle w:val="FirstParagraph"/>
      </w:pPr>
      <w:r>
        <w:t xml:space="preserve">5. Data Collection</w:t>
      </w:r>
    </w:p>
    <w:p>
      <w:pPr>
        <w:pStyle w:val="BodyText"/>
      </w:pPr>
      <w:r>
        <w:t xml:space="preserve">Data collection will involve the following steps:</w:t>
      </w:r>
    </w:p>
    <w:p>
      <w:pPr>
        <w:numPr>
          <w:ilvl w:val="0"/>
          <w:numId w:val="1004"/>
        </w:numPr>
        <w:pStyle w:val="Compact"/>
      </w:pPr>
      <w:r>
        <w:t xml:space="preserve">Reviewing official documents and regulations from the Delhi Development Authority (DDA) and other relevant government bodies.</w:t>
      </w:r>
    </w:p>
    <w:p>
      <w:pPr>
        <w:numPr>
          <w:ilvl w:val="0"/>
          <w:numId w:val="1004"/>
        </w:numPr>
        <w:pStyle w:val="Compact"/>
      </w:pPr>
      <w:r>
        <w:t xml:space="preserve">Conducting interviews with local architects, urban planners, and construction professionals.</w:t>
      </w:r>
    </w:p>
    <w:p>
      <w:pPr>
        <w:numPr>
          <w:ilvl w:val="0"/>
          <w:numId w:val="1004"/>
        </w:numPr>
        <w:pStyle w:val="Compact"/>
      </w:pPr>
      <w:r>
        <w:t xml:space="preserve">Analyzing case studies of successful projects in India New Delhi.</w:t>
      </w:r>
    </w:p>
    <w:p>
      <w:pPr>
        <w:numPr>
          <w:ilvl w:val="0"/>
          <w:numId w:val="1004"/>
        </w:numPr>
        <w:pStyle w:val="Compact"/>
      </w:pPr>
      <w:r>
        <w:t xml:space="preserve">Collecting environmental data, including climate patterns, soil conditions, and natural resources.</w:t>
      </w:r>
    </w:p>
    <w:p>
      <w:pPr>
        <w:pStyle w:val="FirstParagraph"/>
      </w:pPr>
      <w:r>
        <w:t xml:space="preserve">6. Model Training and Testing</w:t>
      </w:r>
    </w:p>
    <w:p>
      <w:pPr>
        <w:pStyle w:val="BodyText"/>
      </w:pPr>
      <w:r>
        <w:t xml:space="preserve">The Architect model will be trained using the collected data to ensure it understands the specific requirements and constraints of India New Delhi. The training process will include:</w:t>
      </w:r>
    </w:p>
    <w:p>
      <w:pPr>
        <w:numPr>
          <w:ilvl w:val="0"/>
          <w:numId w:val="1005"/>
        </w:numPr>
        <w:pStyle w:val="Compact"/>
      </w:pPr>
      <w:r>
        <w:t xml:space="preserve">Inputting building codes and regulations to ensure compliance.</w:t>
      </w:r>
    </w:p>
    <w:p>
      <w:pPr>
        <w:numPr>
          <w:ilvl w:val="0"/>
          <w:numId w:val="1005"/>
        </w:numPr>
        <w:pStyle w:val="Compact"/>
      </w:pPr>
      <w:r>
        <w:t xml:space="preserve">Incorporating cultural and environmental factors to enhance relevance.</w:t>
      </w:r>
    </w:p>
    <w:p>
      <w:pPr>
        <w:numPr>
          <w:ilvl w:val="0"/>
          <w:numId w:val="1005"/>
        </w:numPr>
        <w:pStyle w:val="Compact"/>
      </w:pPr>
      <w:r>
        <w:t xml:space="preserve">Using historical data to improve predictive capabilities.</w:t>
      </w:r>
    </w:p>
    <w:p>
      <w:pPr>
        <w:pStyle w:val="FirstParagraph"/>
      </w:pPr>
      <w:r>
        <w:t xml:space="preserve">After training, the model will be tested on a series of tasks, including:</w:t>
      </w:r>
    </w:p>
    <w:p>
      <w:pPr>
        <w:numPr>
          <w:ilvl w:val="0"/>
          <w:numId w:val="1006"/>
        </w:numPr>
        <w:pStyle w:val="Compact"/>
      </w:pPr>
      <w:r>
        <w:t xml:space="preserve">Generating designs for residential and commercial buildings.</w:t>
      </w:r>
    </w:p>
    <w:p>
      <w:pPr>
        <w:numPr>
          <w:ilvl w:val="0"/>
          <w:numId w:val="1006"/>
        </w:numPr>
        <w:pStyle w:val="Compact"/>
      </w:pPr>
      <w:r>
        <w:t xml:space="preserve">Creating urban planning proposals for specific areas in New Delhi.</w:t>
      </w:r>
    </w:p>
    <w:p>
      <w:pPr>
        <w:numPr>
          <w:ilvl w:val="0"/>
          <w:numId w:val="1006"/>
        </w:numPr>
        <w:pStyle w:val="Compact"/>
      </w:pPr>
      <w:r>
        <w:t xml:space="preserve">Optimizing resource allocation for construction projects.</w:t>
      </w:r>
    </w:p>
    <w:p>
      <w:pPr>
        <w:pStyle w:val="FirstParagraph"/>
      </w:pPr>
      <w:r>
        <w:t xml:space="preserve">7. Evaluation and Feedback</w:t>
      </w:r>
    </w:p>
    <w:p>
      <w:pPr>
        <w:pStyle w:val="BodyText"/>
      </w:pPr>
      <w:r>
        <w:t xml:space="preserve">The model's outputs will be evaluated based on the following criteria:</w:t>
      </w:r>
    </w:p>
    <w:p>
      <w:pPr>
        <w:numPr>
          <w:ilvl w:val="0"/>
          <w:numId w:val="1007"/>
        </w:numPr>
        <w:pStyle w:val="Compact"/>
      </w:pPr>
      <w:r>
        <w:t xml:space="preserve">Compliance with local building codes and regulations.</w:t>
      </w:r>
    </w:p>
    <w:p>
      <w:pPr>
        <w:numPr>
          <w:ilvl w:val="0"/>
          <w:numId w:val="1007"/>
        </w:numPr>
        <w:pStyle w:val="Compact"/>
      </w:pPr>
      <w:r>
        <w:t xml:space="preserve">Cultural and environmental appropriateness.</w:t>
      </w:r>
    </w:p>
    <w:p>
      <w:pPr>
        <w:numPr>
          <w:ilvl w:val="0"/>
          <w:numId w:val="1007"/>
        </w:numPr>
        <w:pStyle w:val="Compact"/>
      </w:pPr>
      <w:r>
        <w:t xml:space="preserve">Efficiency in space and resource utilization.</w:t>
      </w:r>
    </w:p>
    <w:p>
      <w:pPr>
        <w:numPr>
          <w:ilvl w:val="0"/>
          <w:numId w:val="1007"/>
        </w:numPr>
        <w:pStyle w:val="Compact"/>
      </w:pPr>
      <w:r>
        <w:t xml:space="preserve">Innovation and creativity in design.</w:t>
      </w:r>
    </w:p>
    <w:p>
      <w:pPr>
        <w:pStyle w:val="FirstParagraph"/>
      </w:pPr>
      <w:r>
        <w:t xml:space="preserve">Feedback will be gathered from local architects, urban planners, and other stakeholders through surveys and interviews. This feedback will be used to refine the model and improve its performance.</w:t>
      </w:r>
    </w:p>
    <w:p>
      <w:pPr>
        <w:pStyle w:val="BodyText"/>
      </w:pPr>
      <w:r>
        <w:t xml:space="preserve">8. Ethical Considerations</w:t>
      </w:r>
    </w:p>
    <w:p>
      <w:pPr>
        <w:pStyle w:val="BodyText"/>
      </w:pPr>
      <w:r>
        <w:t xml:space="preserve">This experiment will adhere to the following ethical guidelines:</w:t>
      </w:r>
    </w:p>
    <w:p>
      <w:pPr>
        <w:numPr>
          <w:ilvl w:val="0"/>
          <w:numId w:val="1008"/>
        </w:numPr>
        <w:pStyle w:val="Compact"/>
      </w:pPr>
      <w:r>
        <w:t xml:space="preserve">Ensuring the privacy and confidentiality of all participants and data sources.</w:t>
      </w:r>
    </w:p>
    <w:p>
      <w:pPr>
        <w:numPr>
          <w:ilvl w:val="0"/>
          <w:numId w:val="1008"/>
        </w:numPr>
        <w:pStyle w:val="Compact"/>
      </w:pPr>
      <w:r>
        <w:t xml:space="preserve">Avoiding bias in data collection and model training.</w:t>
      </w:r>
    </w:p>
    <w:p>
      <w:pPr>
        <w:numPr>
          <w:ilvl w:val="0"/>
          <w:numId w:val="1008"/>
        </w:numPr>
        <w:pStyle w:val="Compact"/>
      </w:pPr>
      <w:r>
        <w:t xml:space="preserve">Respecting cultural norms and practices in India New Delhi.</w:t>
      </w:r>
    </w:p>
    <w:p>
      <w:pPr>
        <w:numPr>
          <w:ilvl w:val="0"/>
          <w:numId w:val="1008"/>
        </w:numPr>
        <w:pStyle w:val="Compact"/>
      </w:pPr>
      <w:r>
        <w:t xml:space="preserve">Ensuring that the model's outputs do not promote harmful or unethical practices.</w:t>
      </w:r>
    </w:p>
    <w:p>
      <w:pPr>
        <w:pStyle w:val="FirstParagraph"/>
      </w:pPr>
      <w:r>
        <w:t xml:space="preserve">9. Timeline</w:t>
      </w:r>
    </w:p>
    <w:p>
      <w:pPr>
        <w:pStyle w:val="BodyText"/>
      </w:pPr>
      <w:r>
        <w:t xml:space="preserve">The experiment will be conducted over a period of six months, with the following timeline:</w:t>
      </w:r>
    </w:p>
    <w:p>
      <w:pPr>
        <w:numPr>
          <w:ilvl w:val="0"/>
          <w:numId w:val="1009"/>
        </w:numPr>
        <w:pStyle w:val="Compact"/>
      </w:pPr>
      <w:r>
        <w:rPr>
          <w:bCs/>
          <w:b/>
        </w:rPr>
        <w:t xml:space="preserve">Month 1-2:</w:t>
      </w:r>
      <w:r>
        <w:t xml:space="preserve"> </w:t>
      </w:r>
      <w:r>
        <w:t xml:space="preserve">Data collection and preparation.</w:t>
      </w:r>
    </w:p>
    <w:p>
      <w:pPr>
        <w:numPr>
          <w:ilvl w:val="0"/>
          <w:numId w:val="1009"/>
        </w:numPr>
        <w:pStyle w:val="Compact"/>
      </w:pPr>
      <w:r>
        <w:rPr>
          <w:bCs/>
          <w:b/>
        </w:rPr>
        <w:t xml:space="preserve">Month 3-4:</w:t>
      </w:r>
      <w:r>
        <w:t xml:space="preserve"> </w:t>
      </w:r>
      <w:r>
        <w:t xml:space="preserve">Model training and testing.</w:t>
      </w:r>
    </w:p>
    <w:p>
      <w:pPr>
        <w:numPr>
          <w:ilvl w:val="0"/>
          <w:numId w:val="1009"/>
        </w:numPr>
        <w:pStyle w:val="Compact"/>
      </w:pPr>
      <w:r>
        <w:rPr>
          <w:bCs/>
          <w:b/>
        </w:rPr>
        <w:t xml:space="preserve">Month 5:</w:t>
      </w:r>
      <w:r>
        <w:t xml:space="preserve"> </w:t>
      </w:r>
      <w:r>
        <w:t xml:space="preserve">Evaluation and feedback collection.</w:t>
      </w:r>
    </w:p>
    <w:p>
      <w:pPr>
        <w:numPr>
          <w:ilvl w:val="0"/>
          <w:numId w:val="1009"/>
        </w:numPr>
        <w:pStyle w:val="Compact"/>
      </w:pPr>
      <w:r>
        <w:rPr>
          <w:bCs/>
          <w:b/>
        </w:rPr>
        <w:t xml:space="preserve">Month 6:</w:t>
      </w:r>
      <w:r>
        <w:t xml:space="preserve"> </w:t>
      </w:r>
      <w:r>
        <w:t xml:space="preserve">Analysis of results and final report preparation.</w:t>
      </w:r>
    </w:p>
    <w:p>
      <w:pPr>
        <w:pStyle w:val="FirstParagraph"/>
      </w:pPr>
      <w:r>
        <w:t xml:space="preserve">10. Conclusion</w:t>
      </w:r>
    </w:p>
    <w:p>
      <w:pPr>
        <w:pStyle w:val="BodyText"/>
      </w:pPr>
      <w:r>
        <w:t xml:space="preserve">This Experiment Protocol provides a comprehensive framework for evaluating the Architect model in the context of India New Delhi. By following these procedures, we aim to ensure that the model is effective, relevant, and beneficial for local architects, urban planners, and construction professionals. The results of this experiment will contribute to the advancement of architectural design and urban planning in New Delhi and potentially other regions in India.</w:t>
      </w:r>
    </w:p>
    <w:p>
      <w:pPr>
        <w:pStyle w:val="BodyText"/>
      </w:pPr>
      <w:r>
        <w:t xml:space="preserve">For further information, please contact the research team at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Architect in India New Delhi</dc:title>
  <dc:creator/>
  <dc:language>en</dc:language>
  <cp:keywords/>
  <dcterms:created xsi:type="dcterms:W3CDTF">2026-10-10T02:29:40Z</dcterms:created>
  <dcterms:modified xsi:type="dcterms:W3CDTF">2026-10-10T02:29:40Z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