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objectives, and methodologies for evaluating the performance, adaptability, and effectiveness of the Architect system within the unique urban and cultural context of Vietnam Ho Chi Minh City. The Architect is designed to optimize urban planning, infrastructure development, and resource allocation through advanced computational modeling and data-driven decision-making. This protocol ensures that the experiment is conducted systematically, ethically, and in compliance with local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Architect's ability to analyze and model urban environments in Vietnam Ho Chi Minh City.</w:t>
      </w:r>
    </w:p>
    <w:p>
      <w:pPr>
        <w:numPr>
          <w:ilvl w:val="0"/>
          <w:numId w:val="1001"/>
        </w:numPr>
        <w:pStyle w:val="Compact"/>
      </w:pPr>
      <w:r>
        <w:t xml:space="preserve">To evaluate the system's recommendations for infrastructure improvements, traffic management, and sustainable development.</w:t>
      </w:r>
    </w:p>
    <w:p>
      <w:pPr>
        <w:numPr>
          <w:ilvl w:val="0"/>
          <w:numId w:val="1001"/>
        </w:numPr>
        <w:pStyle w:val="Compact"/>
      </w:pPr>
      <w:r>
        <w:t xml:space="preserve">To determine the Architect's adaptability to local cultural, economic, and environmental conditions.</w:t>
      </w:r>
    </w:p>
    <w:p>
      <w:pPr>
        <w:numPr>
          <w:ilvl w:val="0"/>
          <w:numId w:val="1001"/>
        </w:numPr>
        <w:pStyle w:val="Compact"/>
      </w:pPr>
      <w:r>
        <w:t xml:space="preserve">To gather feedback from stakeholders, including urban planners, government officials, and community members.</w:t>
      </w:r>
    </w:p>
    <w:p>
      <w:pPr>
        <w:pStyle w:val="FirstParagraph"/>
      </w:pPr>
      <w:r>
        <w:t xml:space="preserve">3. Scope</w:t>
      </w:r>
    </w:p>
    <w:p>
      <w:pPr>
        <w:pStyle w:val="BodyText"/>
      </w:pPr>
      <w:r>
        <w:t xml:space="preserve">The experiment will focus on specific districts within Vietnam Ho Chi Minh City, including District 1, District 7, and Binh Thanh District. These areas were selected due to their diverse urban characteristics, ranging from high-density commercial zones to emerging residential and industrial areas. The Architect will be tested on tasks such as traffic flow optimization, green space allocation, and flood risk mitigation.</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Data Collection:</w:t>
      </w:r>
      <w:r>
        <w:t xml:space="preserve"> </w:t>
      </w:r>
      <w:r>
        <w:t xml:space="preserve">Gather relevant data on urban infrastructure, population density, traffic patterns, and environmental conditions in Vietnam Ho Chi Minh City. Data sources will include government databases, satellite imagery, and IoT sensors.</w:t>
      </w:r>
    </w:p>
    <w:p>
      <w:pPr>
        <w:numPr>
          <w:ilvl w:val="0"/>
          <w:numId w:val="1002"/>
        </w:numPr>
        <w:pStyle w:val="Compact"/>
      </w:pPr>
      <w:r>
        <w:rPr>
          <w:bCs/>
          <w:b/>
        </w:rPr>
        <w:t xml:space="preserve">Modeling and Simulation:</w:t>
      </w:r>
      <w:r>
        <w:t xml:space="preserve"> </w:t>
      </w:r>
      <w:r>
        <w:t xml:space="preserve">Input the collected data into the Architect system to generate models and simulations. The system will propose solutions for identified challenges, such as congestion hotspots or flood-prone areas.</w:t>
      </w:r>
    </w:p>
    <w:p>
      <w:pPr>
        <w:numPr>
          <w:ilvl w:val="0"/>
          <w:numId w:val="1002"/>
        </w:numPr>
        <w:pStyle w:val="Compact"/>
      </w:pPr>
      <w:r>
        <w:rPr>
          <w:bCs/>
          <w:b/>
        </w:rPr>
        <w:t xml:space="preserve">Evaluation and Feedback:</w:t>
      </w:r>
      <w:r>
        <w:t xml:space="preserve"> </w:t>
      </w:r>
      <w:r>
        <w:t xml:space="preserve">Compare the Architect's recommendations with existing urban planning strategies. Conduct workshops and surveys with stakeholders to assess the practicality and acceptance of the proposed solutions.</w:t>
      </w:r>
    </w:p>
    <w:p>
      <w:pPr>
        <w:pStyle w:val="FirstParagraph"/>
      </w:pPr>
      <w:r>
        <w:t xml:space="preserve">5. Roles and Responsibilities</w:t>
      </w:r>
    </w:p>
    <w:p>
      <w:pPr>
        <w:numPr>
          <w:ilvl w:val="0"/>
          <w:numId w:val="1003"/>
        </w:numPr>
        <w:pStyle w:val="Compact"/>
      </w:pPr>
      <w:r>
        <w:rPr>
          <w:bCs/>
          <w:b/>
        </w:rPr>
        <w:t xml:space="preserve">Project Lead:</w:t>
      </w:r>
      <w:r>
        <w:t xml:space="preserve"> </w:t>
      </w:r>
      <w:r>
        <w:t xml:space="preserve">Oversees the experiment, ensures compliance with the protocol, and coordinates with stakeholders.</w:t>
      </w:r>
    </w:p>
    <w:p>
      <w:pPr>
        <w:numPr>
          <w:ilvl w:val="0"/>
          <w:numId w:val="1003"/>
        </w:numPr>
        <w:pStyle w:val="Compact"/>
      </w:pPr>
      <w:r>
        <w:rPr>
          <w:bCs/>
          <w:b/>
        </w:rPr>
        <w:t xml:space="preserve">Technical Team:</w:t>
      </w:r>
      <w:r>
        <w:t xml:space="preserve"> </w:t>
      </w:r>
      <w:r>
        <w:t xml:space="preserve">Responsible for configuring the Architect system, processing data, and running simulations.</w:t>
      </w:r>
    </w:p>
    <w:p>
      <w:pPr>
        <w:numPr>
          <w:ilvl w:val="0"/>
          <w:numId w:val="1003"/>
        </w:numPr>
        <w:pStyle w:val="Compact"/>
      </w:pPr>
      <w:r>
        <w:rPr>
          <w:bCs/>
          <w:b/>
        </w:rPr>
        <w:t xml:space="preserve">Local Partners:</w:t>
      </w:r>
      <w:r>
        <w:t xml:space="preserve"> </w:t>
      </w:r>
      <w:r>
        <w:t xml:space="preserve">Provide insights into Vietnam Ho Chi Minh City's urban dynamics and facilitate access to data and stakeholders.</w:t>
      </w:r>
    </w:p>
    <w:p>
      <w:pPr>
        <w:numPr>
          <w:ilvl w:val="0"/>
          <w:numId w:val="1003"/>
        </w:numPr>
        <w:pStyle w:val="Compact"/>
      </w:pPr>
      <w:r>
        <w:rPr>
          <w:bCs/>
          <w:b/>
        </w:rPr>
        <w:t xml:space="preserve">Ethics Committee:</w:t>
      </w:r>
      <w:r>
        <w:t xml:space="preserve"> </w:t>
      </w:r>
      <w:r>
        <w:t xml:space="preserve">Ensures that the experiment adheres to ethical guidelines and protects participant privacy.</w:t>
      </w:r>
    </w:p>
    <w:p>
      <w:pPr>
        <w:pStyle w:val="FirstParagraph"/>
      </w:pPr>
      <w:r>
        <w:t xml:space="preserve">6. Ethical Considerations</w:t>
      </w:r>
    </w:p>
    <w:p>
      <w:pPr>
        <w:pStyle w:val="BodyText"/>
      </w:pPr>
      <w:r>
        <w:t xml:space="preserve">The experiment will adhere to the following ethical principles:</w:t>
      </w:r>
    </w:p>
    <w:p>
      <w:pPr>
        <w:numPr>
          <w:ilvl w:val="0"/>
          <w:numId w:val="1004"/>
        </w:numPr>
        <w:pStyle w:val="Compact"/>
      </w:pPr>
      <w:r>
        <w:t xml:space="preserve">All data collected will be anonymized to protect individual privacy.</w:t>
      </w:r>
    </w:p>
    <w:p>
      <w:pPr>
        <w:numPr>
          <w:ilvl w:val="0"/>
          <w:numId w:val="1004"/>
        </w:numPr>
        <w:pStyle w:val="Compact"/>
      </w:pPr>
      <w:r>
        <w:t xml:space="preserve">Stakeholders will be informed about the purpose of the experiment and their role in it.</w:t>
      </w:r>
    </w:p>
    <w:p>
      <w:pPr>
        <w:numPr>
          <w:ilvl w:val="0"/>
          <w:numId w:val="1004"/>
        </w:numPr>
        <w:pStyle w:val="Compact"/>
      </w:pPr>
      <w:r>
        <w:t xml:space="preserve">The Architect's recommendations will be presented as advisory tools, not as replacements for human decision-making.</w:t>
      </w:r>
    </w:p>
    <w:p>
      <w:pPr>
        <w:pStyle w:val="FirstParagraph"/>
      </w:pPr>
      <w:r>
        <w:t xml:space="preserve">7. Timeline</w:t>
      </w:r>
    </w:p>
    <w:p>
      <w:pPr>
        <w:numPr>
          <w:ilvl w:val="0"/>
          <w:numId w:val="1005"/>
        </w:numPr>
        <w:pStyle w:val="Compact"/>
      </w:pPr>
      <w:r>
        <w:rPr>
          <w:bCs/>
          <w:b/>
        </w:rPr>
        <w:t xml:space="preserve">Week 1-2:</w:t>
      </w:r>
      <w:r>
        <w:t xml:space="preserve"> </w:t>
      </w:r>
      <w:r>
        <w:t xml:space="preserve">Data collection and preparation.</w:t>
      </w:r>
    </w:p>
    <w:p>
      <w:pPr>
        <w:numPr>
          <w:ilvl w:val="0"/>
          <w:numId w:val="1005"/>
        </w:numPr>
        <w:pStyle w:val="Compact"/>
      </w:pPr>
      <w:r>
        <w:rPr>
          <w:bCs/>
          <w:b/>
        </w:rPr>
        <w:t xml:space="preserve">Week 3-4:</w:t>
      </w:r>
      <w:r>
        <w:t xml:space="preserve"> </w:t>
      </w:r>
      <w:r>
        <w:t xml:space="preserve">Modeling and simulation using the Architect.</w:t>
      </w:r>
    </w:p>
    <w:p>
      <w:pPr>
        <w:numPr>
          <w:ilvl w:val="0"/>
          <w:numId w:val="1005"/>
        </w:numPr>
        <w:pStyle w:val="Compact"/>
      </w:pPr>
      <w:r>
        <w:rPr>
          <w:bCs/>
          <w:b/>
        </w:rPr>
        <w:t xml:space="preserve">Week 5-6:</w:t>
      </w:r>
      <w:r>
        <w:t xml:space="preserve"> </w:t>
      </w:r>
      <w:r>
        <w:t xml:space="preserve">Evaluation of results and stakeholder feedback sessions.</w:t>
      </w:r>
    </w:p>
    <w:p>
      <w:pPr>
        <w:numPr>
          <w:ilvl w:val="0"/>
          <w:numId w:val="1005"/>
        </w:numPr>
        <w:pStyle w:val="Compact"/>
      </w:pPr>
      <w:r>
        <w:rPr>
          <w:bCs/>
          <w:b/>
        </w:rPr>
        <w:t xml:space="preserve">Week 7:</w:t>
      </w:r>
      <w:r>
        <w:t xml:space="preserve"> </w:t>
      </w:r>
      <w:r>
        <w:t xml:space="preserve">Final report and recommendations.</w:t>
      </w:r>
    </w:p>
    <w:p>
      <w:pPr>
        <w:pStyle w:val="FirstParagraph"/>
      </w:pPr>
      <w:r>
        <w:t xml:space="preserve">8. Expected Outcomes</w:t>
      </w:r>
    </w:p>
    <w:p>
      <w:pPr>
        <w:pStyle w:val="BodyText"/>
      </w:pPr>
      <w:r>
        <w:t xml:space="preserve">The experiment aims to produce the following outcomes:</w:t>
      </w:r>
    </w:p>
    <w:p>
      <w:pPr>
        <w:numPr>
          <w:ilvl w:val="0"/>
          <w:numId w:val="1006"/>
        </w:numPr>
        <w:pStyle w:val="Compact"/>
      </w:pPr>
      <w:r>
        <w:t xml:space="preserve">A detailed analysis of the Architect's performance in Vietnam Ho Chi Minh City.</w:t>
      </w:r>
    </w:p>
    <w:p>
      <w:pPr>
        <w:numPr>
          <w:ilvl w:val="0"/>
          <w:numId w:val="1006"/>
        </w:numPr>
        <w:pStyle w:val="Compact"/>
      </w:pPr>
      <w:r>
        <w:t xml:space="preserve">Actionable recommendations for urban planning and infrastructure development.</w:t>
      </w:r>
    </w:p>
    <w:p>
      <w:pPr>
        <w:numPr>
          <w:ilvl w:val="0"/>
          <w:numId w:val="1006"/>
        </w:numPr>
        <w:pStyle w:val="Compact"/>
      </w:pPr>
      <w:r>
        <w:t xml:space="preserve">Insights into the system's strengths and limitations in a tropical, high-density urban environment.</w:t>
      </w:r>
    </w:p>
    <w:p>
      <w:pPr>
        <w:pStyle w:val="FirstParagraph"/>
      </w:pPr>
      <w:r>
        <w:t xml:space="preserve">9. Conclusion</w:t>
      </w:r>
    </w:p>
    <w:p>
      <w:pPr>
        <w:pStyle w:val="BodyText"/>
      </w:pPr>
      <w:r>
        <w:t xml:space="preserve">This Experiment Protocol provides a structured approach to evaluating the Architect system in Vietnam Ho Chi Minh City. By following these guidelines, we aim to ensure that the experiment yields meaningful insights that can contribute to sustainable urban development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Vietnam Ho Chi Minh City</dc:title>
  <dc:creator/>
  <dc:language>en</dc:language>
  <cp:keywords/>
  <dcterms:created xsi:type="dcterms:W3CDTF">2026-10-10T01:20:54Z</dcterms:created>
  <dcterms:modified xsi:type="dcterms:W3CDTF">2026-10-10T01:20:54Z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