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and Emissions Performance Evaluation of Next-Generation Internal Combustion Engines under Brasília Environmental Conditions</w:t>
      </w:r>
    </w:p>
    <w:p>
      <w:pPr>
        <w:pStyle w:val="BodyText"/>
      </w:pPr>
      <w:r>
        <w:rPr>
          <w:bCs/>
          <w:b/>
        </w:rPr>
        <w:t xml:space="preserve">Document ID:</w:t>
      </w:r>
      <w:r>
        <w:t xml:space="preserve"> </w:t>
      </w:r>
      <w:r>
        <w:t xml:space="preserve">EP-ABR-2023-004</w:t>
      </w:r>
    </w:p>
    <w:p>
      <w:pPr>
        <w:pStyle w:val="BodyText"/>
      </w:pPr>
      <w:r>
        <w:rPr>
          <w:bCs/>
          <w:b/>
        </w:rPr>
        <w:t xml:space="preserve">Location:</w:t>
      </w:r>
      <w:r>
        <w:t xml:space="preserve"> </w:t>
      </w:r>
      <w:r>
        <w:t xml:space="preserve">Brasília, Federal District, Brazil</w:t>
      </w:r>
    </w:p>
    <w:p>
      <w:pPr>
        <w:pStyle w:val="BodyText"/>
      </w:pPr>
      <w:r>
        <w:rPr>
          <w:bCs/>
          <w:b/>
        </w:rPr>
        <w:t xml:space="preserve">Lead Role:</w:t>
      </w:r>
      <w:r>
        <w:t xml:space="preserve"> </w:t>
      </w:r>
      <w:r>
        <w:t xml:space="preserve">Automotive Engineer</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evaluate the thermal efficiency, exhaust emissions, and durability of a prototype 1.0L turbocharged gasoline engine equipped with a mild-hybrid system. This evaluation is specifically designed to simulate real-world operating conditions found in Brasília, Brazil. The Automotive Engineer leading this study aims to validate compliance with Brazil’s PROCONVE L7 emission standards while optimizing performance for the unique climatic and topographical characteristics of the Federal District.</w:t>
      </w:r>
    </w:p>
    <w:p>
      <w:pPr>
        <w:pStyle w:val="BodyText"/>
      </w:pPr>
      <w:r>
        <w:t xml:space="preserve">2. Scope and Context</w:t>
      </w:r>
    </w:p>
    <w:p>
      <w:pPr>
        <w:pStyle w:val="BodyText"/>
      </w:pPr>
      <w:r>
        <w:t xml:space="preserve">This protocol applies to the testing phase conducted at the National Institute of Metrology, Quality and Technology (INMETRO) accredited facilities located in Brasília. The study focuses on the interaction between the engine control unit (ECU) calibration and the local environment. Brasília presents specific challenges for automotive engineering, including high altitude (approximately 1,172 meters above sea level), intense solar radiation, and a tropical savanna climate (Aw) characterized by distinct wet and dry seasons. The Automotive Engineer must account for reduced air density at altitude, which affects combustion efficiency and turbocharger performance, as well as the impact of high ambient temperatures on cooling systems.</w:t>
      </w:r>
    </w:p>
    <w:p>
      <w:pPr>
        <w:pStyle w:val="BodyText"/>
      </w:pPr>
      <w:r>
        <w:t xml:space="preserve">3. Responsibilities</w:t>
      </w:r>
    </w:p>
    <w:p>
      <w:pPr>
        <w:pStyle w:val="BodyText"/>
      </w:pPr>
      <w:r>
        <w:t xml:space="preserve">The Automotive Engineer is responsible for the overall design, execution, and analysis of the experiment. Specific duties include:</w:t>
      </w:r>
    </w:p>
    <w:p>
      <w:pPr>
        <w:numPr>
          <w:ilvl w:val="0"/>
          <w:numId w:val="1001"/>
        </w:numPr>
        <w:pStyle w:val="Compact"/>
      </w:pPr>
      <w:r>
        <w:t xml:space="preserve">Calibrating the dynamometer and emissions analyzers according to ISO 1585 and NBR 14466 standards.</w:t>
      </w:r>
    </w:p>
    <w:p>
      <w:pPr>
        <w:numPr>
          <w:ilvl w:val="0"/>
          <w:numId w:val="1001"/>
        </w:numPr>
        <w:pStyle w:val="Compact"/>
      </w:pPr>
      <w:r>
        <w:t xml:space="preserve">Ensuring all test vehicles are prepared with the correct fuel specification (E27 gasoline, standard in Brazil).</w:t>
      </w:r>
    </w:p>
    <w:p>
      <w:pPr>
        <w:numPr>
          <w:ilvl w:val="0"/>
          <w:numId w:val="1001"/>
        </w:numPr>
        <w:pStyle w:val="Compact"/>
      </w:pPr>
      <w:r>
        <w:t xml:space="preserve">Monitoring real-time data acquisition systems to detect anomalies in engine performance.</w:t>
      </w:r>
    </w:p>
    <w:p>
      <w:pPr>
        <w:numPr>
          <w:ilvl w:val="0"/>
          <w:numId w:val="1001"/>
        </w:numPr>
        <w:pStyle w:val="Compact"/>
      </w:pPr>
      <w:r>
        <w:t xml:space="preserve">Coordinating with local regulatory bodies in Brasília to ensure adherence to environmental laws.</w:t>
      </w:r>
    </w:p>
    <w:p>
      <w:pPr>
        <w:numPr>
          <w:ilvl w:val="0"/>
          <w:numId w:val="1001"/>
        </w:numPr>
        <w:pStyle w:val="Compact"/>
      </w:pPr>
      <w:r>
        <w:t xml:space="preserve">Documenting all deviations from the standard test cycle and implementing corrective actions.</w:t>
      </w:r>
    </w:p>
    <w:p>
      <w:pPr>
        <w:pStyle w:val="FirstParagraph"/>
      </w:pPr>
      <w:r>
        <w:t xml:space="preserve">4. Experimental Setup</w:t>
      </w:r>
    </w:p>
    <w:p>
      <w:pPr>
        <w:pStyle w:val="BodyText"/>
      </w:pPr>
      <w:r>
        <w:t xml:space="preserve">The experiment will be conducted using a chassis dynamometer capable of simulating road loads equivalent to driving on the DF-001 and BR-020 highways, which are common routes in Brasília. The test cell is equipped with a climate control system to replicate Brasília’s average ambient temperature of 21°C, with peak summer temperatures reaching 30°C.</w:t>
      </w:r>
    </w:p>
    <w:p>
      <w:pPr>
        <w:pStyle w:val="BodyText"/>
      </w:pPr>
      <w:r>
        <w:rPr>
          <w:bCs/>
          <w:b/>
        </w:rPr>
        <w:t xml:space="preserve">Equipment List:</w:t>
      </w:r>
    </w:p>
    <w:p>
      <w:pPr>
        <w:numPr>
          <w:ilvl w:val="0"/>
          <w:numId w:val="1002"/>
        </w:numPr>
        <w:pStyle w:val="Compact"/>
      </w:pPr>
      <w:r>
        <w:t xml:space="preserve">Chassis Dynamometer (4-wheel drive capable)</w:t>
      </w:r>
    </w:p>
    <w:p>
      <w:pPr>
        <w:numPr>
          <w:ilvl w:val="0"/>
          <w:numId w:val="1002"/>
        </w:numPr>
        <w:pStyle w:val="Compact"/>
      </w:pPr>
      <w:r>
        <w:t xml:space="preserve">Exhaust Gas Analyzer (NDIR and FID sensors for CO, CO2, HC, NOx)</w:t>
      </w:r>
    </w:p>
    <w:p>
      <w:pPr>
        <w:numPr>
          <w:ilvl w:val="0"/>
          <w:numId w:val="1002"/>
        </w:numPr>
        <w:pStyle w:val="Compact"/>
      </w:pPr>
      <w:r>
        <w:t xml:space="preserve">Particle Number Counter (for PM2.5 and PN measurements)</w:t>
      </w:r>
    </w:p>
    <w:p>
      <w:pPr>
        <w:numPr>
          <w:ilvl w:val="0"/>
          <w:numId w:val="1002"/>
        </w:numPr>
        <w:pStyle w:val="Compact"/>
      </w:pPr>
      <w:r>
        <w:t xml:space="preserve">High-speed Data Acquisition System (DAQ)</w:t>
      </w:r>
    </w:p>
    <w:p>
      <w:pPr>
        <w:numPr>
          <w:ilvl w:val="0"/>
          <w:numId w:val="1002"/>
        </w:numPr>
        <w:pStyle w:val="Compact"/>
      </w:pPr>
      <w:r>
        <w:t xml:space="preserve">Thermal Imaging Camera (for under-hood temperature mapping)</w:t>
      </w:r>
    </w:p>
    <w:p>
      <w:pPr>
        <w:pStyle w:val="FirstParagraph"/>
      </w:pPr>
      <w:r>
        <w:t xml:space="preserve">5. Procedure</w:t>
      </w:r>
    </w:p>
    <w:p>
      <w:pPr>
        <w:pStyle w:val="BodyText"/>
      </w:pPr>
      <w:r>
        <w:t xml:space="preserve">The Automotive Engineer will execute the following steps in strict order:</w:t>
      </w:r>
    </w:p>
    <w:p>
      <w:pPr>
        <w:numPr>
          <w:ilvl w:val="0"/>
          <w:numId w:val="1003"/>
        </w:numPr>
        <w:pStyle w:val="Compact"/>
      </w:pPr>
      <w:r>
        <w:rPr>
          <w:bCs/>
          <w:b/>
        </w:rPr>
        <w:t xml:space="preserve">Pre-Test Inspection:</w:t>
      </w:r>
      <w:r>
        <w:t xml:space="preserve"> </w:t>
      </w:r>
      <w:r>
        <w:t xml:space="preserve">Verify tire pressure, fluid levels, and ECU software version. Ensure the vehicle is acclimatized to the test cell environment for at least 2 hours.</w:t>
      </w:r>
    </w:p>
    <w:p>
      <w:pPr>
        <w:numPr>
          <w:ilvl w:val="0"/>
          <w:numId w:val="1003"/>
        </w:numPr>
        <w:pStyle w:val="Compact"/>
      </w:pPr>
      <w:r>
        <w:rPr>
          <w:bCs/>
          <w:b/>
        </w:rPr>
        <w:t xml:space="preserve">Baseline Calibration:</w:t>
      </w:r>
      <w:r>
        <w:t xml:space="preserve"> </w:t>
      </w:r>
      <w:r>
        <w:t xml:space="preserve">Run a standard NEDC (New European Driving Cycle) to establish baseline emissions and fuel consumption data.</w:t>
      </w:r>
    </w:p>
    <w:p>
      <w:pPr>
        <w:numPr>
          <w:ilvl w:val="0"/>
          <w:numId w:val="1003"/>
        </w:numPr>
        <w:pStyle w:val="Compact"/>
      </w:pPr>
      <w:r>
        <w:rPr>
          <w:bCs/>
          <w:b/>
        </w:rPr>
        <w:t xml:space="preserve">Brasília-Specific Cycle Simulation:</w:t>
      </w:r>
      <w:r>
        <w:t xml:space="preserve"> </w:t>
      </w:r>
      <w:r>
        <w:t xml:space="preserve">Implement a custom driving cycle that mimics traffic patterns in Brasília, including frequent acceleration on flat terrain and high-speed cruising on elevated highways. This cycle will account for the city’s grid layout and wide avenues.</w:t>
      </w:r>
    </w:p>
    <w:p>
      <w:pPr>
        <w:numPr>
          <w:ilvl w:val="0"/>
          <w:numId w:val="1003"/>
        </w:numPr>
        <w:pStyle w:val="Compact"/>
      </w:pPr>
      <w:r>
        <w:rPr>
          <w:bCs/>
          <w:b/>
        </w:rPr>
        <w:t xml:space="preserve">Altitude Compensation Test:</w:t>
      </w:r>
      <w:r>
        <w:t xml:space="preserve"> </w:t>
      </w:r>
      <w:r>
        <w:t xml:space="preserve">Adjust the dynamometer’s air intake simulation to reflect Brasília’s altitude (1,172m). The Automotive Engineer will monitor turbo boost pressure and oxygen sensor readings to assess the ECU’s altitude compensation algorithm.</w:t>
      </w:r>
    </w:p>
    <w:p>
      <w:pPr>
        <w:numPr>
          <w:ilvl w:val="0"/>
          <w:numId w:val="1003"/>
        </w:numPr>
        <w:pStyle w:val="Compact"/>
      </w:pPr>
      <w:r>
        <w:rPr>
          <w:bCs/>
          <w:b/>
        </w:rPr>
        <w:t xml:space="preserve">Thermal Stress Test:</w:t>
      </w:r>
      <w:r>
        <w:t xml:space="preserve"> </w:t>
      </w:r>
      <w:r>
        <w:t xml:space="preserve">Conduct tests at elevated ambient temperatures (35°C) to evaluate the cooling system’s effectiveness under Brasília’s summer conditions.</w:t>
      </w:r>
    </w:p>
    <w:p>
      <w:pPr>
        <w:numPr>
          <w:ilvl w:val="0"/>
          <w:numId w:val="1003"/>
        </w:numPr>
        <w:pStyle w:val="Compact"/>
      </w:pPr>
      <w:r>
        <w:rPr>
          <w:bCs/>
          <w:b/>
        </w:rPr>
        <w:t xml:space="preserve">Data Collection:</w:t>
      </w:r>
      <w:r>
        <w:t xml:space="preserve"> </w:t>
      </w:r>
      <w:r>
        <w:t xml:space="preserve">Record all parameters at a frequency of 10 Hz. Key metrics include brake-specific fuel consumption (BSFC), NOx emissions, and catalyst light-off time.</w:t>
      </w:r>
    </w:p>
    <w:p>
      <w:pPr>
        <w:pStyle w:val="FirstParagraph"/>
      </w:pPr>
      <w:r>
        <w:t xml:space="preserve">6. Safety and Environmental Considerations</w:t>
      </w:r>
    </w:p>
    <w:p>
      <w:pPr>
        <w:pStyle w:val="BodyText"/>
      </w:pPr>
      <w:r>
        <w:t xml:space="preserve">All personnel must wear appropriate personal protective equipment (PPE), including safety glasses, hearing protection, and steel-toed boots. The test area must be ventilated to prevent the accumulation of exhaust gases. In compliance with Brazilian environmental regulations, all waste oil and fluids must be disposed of through certified recycling channels in the Federal District. The Automotive Engineer is responsible for ensuring that no hazardous materials are released into the environment during the experiment.</w:t>
      </w:r>
    </w:p>
    <w:p>
      <w:pPr>
        <w:pStyle w:val="BodyText"/>
      </w:pPr>
      <w:r>
        <w:t xml:space="preserve">7. Data Analysis and Reporting</w:t>
      </w:r>
    </w:p>
    <w:p>
      <w:pPr>
        <w:pStyle w:val="BodyText"/>
      </w:pPr>
      <w:r>
        <w:t xml:space="preserve">Upon completion of the tests, the Automotive Engineer will analyze the data using statistical software to determine the mean and standard deviation of key performance indicators. The results will be compared against the PROCONVE L7 limits and the manufacturer’s internal targets. A comprehensive report will be generated, detailing any discrepancies and recommending ECU recalibrations or hardware modifications. The report will also include a section on the implications of Brasília’s specific environmental conditions on long-term vehicle reliability.</w:t>
      </w:r>
    </w:p>
    <w:p>
      <w:pPr>
        <w:pStyle w:val="BodyText"/>
      </w:pPr>
      <w:r>
        <w:t xml:space="preserve">8. Approval and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Automotive Engineer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Quality Assurance Manager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Environmental Compliance Officer</w:t>
            </w:r>
          </w:p>
        </w:tc>
        <w:tc>
          <w:tcPr/>
          <w:p>
            <w:pPr>
              <w:pStyle w:val="Compact"/>
            </w:pPr>
          </w:p>
        </w:tc>
        <w:tc>
          <w:tcPr/>
          <w:p>
            <w:pPr>
              <w:pStyle w:val="Compact"/>
            </w:pPr>
          </w:p>
        </w:tc>
      </w:tr>
    </w:tbl>
    <w:p>
      <w:pPr>
        <w:pStyle w:val="BodyText"/>
      </w:pPr>
      <w:r>
        <w:t xml:space="preserve">This Experiment Protocol is confidential and intended solely for the use of the authorized personnel involved in the project. Unauthorized distribution or reproduction is prohibited. 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Brazil Brasília</dc:title>
  <dc:creator/>
  <dc:language>en</dc:language>
  <cp:keywords/>
  <dcterms:created xsi:type="dcterms:W3CDTF">2026-10-10T03:39:25Z</dcterms:created>
  <dcterms:modified xsi:type="dcterms:W3CDTF">2026-10-10T03:39:25Z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