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Automotive</w:t>
      </w:r>
      <w:r>
        <w:t xml:space="preserve"> </w:t>
      </w:r>
      <w:r>
        <w:t xml:space="preserve">Engineer</w:t>
      </w:r>
      <w:r>
        <w:t xml:space="preserve"> </w:t>
      </w:r>
      <w:r>
        <w:t xml:space="preserve">-</w:t>
      </w:r>
      <w:r>
        <w:t xml:space="preserve"> </w:t>
      </w:r>
      <w:r>
        <w:t xml:space="preserve">France</w:t>
      </w:r>
      <w:r>
        <w:t xml:space="preserve"> </w:t>
      </w:r>
      <w:r>
        <w:t xml:space="preserve">Lyon</w:t>
      </w:r>
    </w:p>
    <w:bookmarkStart w:id="20" w:name="X7fb09fcf59b20711400de6d99dadd554b244ee6"/>
    <w:p>
      <w:pPr>
        <w:pStyle w:val="Heading1"/>
      </w:pPr>
      <w:r>
        <w:t xml:space="preserve">Experiment Protocol: Automotive Engineer - France Lyon</w:t>
      </w:r>
    </w:p>
    <w:p>
      <w:pPr>
        <w:pStyle w:val="FirstParagraph"/>
      </w:pPr>
      <w:r>
        <w:rPr>
          <w:bCs/>
          <w:b/>
        </w:rPr>
        <w:t xml:space="preserve">Document ID:</w:t>
      </w:r>
      <w:r>
        <w:t xml:space="preserve"> </w:t>
      </w:r>
      <w:r>
        <w:t xml:space="preserve">AP-AE-FL-2024-001</w:t>
      </w:r>
    </w:p>
    <w:p>
      <w:pPr>
        <w:pStyle w:val="BodyText"/>
      </w:pPr>
      <w:r>
        <w:rPr>
          <w:bCs/>
          <w:b/>
        </w:rPr>
        <w:t xml:space="preserve">Location:</w:t>
      </w:r>
      <w:r>
        <w:t xml:space="preserve"> </w:t>
      </w:r>
      <w:r>
        <w:t xml:space="preserve">Lyon, France</w:t>
      </w:r>
    </w:p>
    <w:p>
      <w:pPr>
        <w:pStyle w:val="BodyText"/>
      </w:pPr>
      <w:r>
        <w:rPr>
          <w:bCs/>
          <w:b/>
        </w:rPr>
        <w:t xml:space="preserve">Date:</w:t>
      </w:r>
      <w:r>
        <w:t xml:space="preserve"> </w:t>
      </w:r>
      <w:r>
        <w:t xml:space="preserve">October 10, 2024</w:t>
      </w:r>
    </w:p>
    <w:p>
      <w:pPr>
        <w:pStyle w:val="BodyText"/>
      </w:pPr>
      <w:r>
        <w:rPr>
          <w:bCs/>
          <w:b/>
        </w:rPr>
        <w:t xml:space="preserve">Prepared by:</w:t>
      </w:r>
      <w:r>
        <w:t xml:space="preserve"> </w:t>
      </w:r>
      <w:r>
        <w:t xml:space="preserve">Automotive Engineering Research Team</w:t>
      </w:r>
    </w:p>
    <w:bookmarkEnd w:id="20"/>
    <w:bookmarkStart w:id="21" w:name="introduction"/>
    <w:p>
      <w:pPr>
        <w:pStyle w:val="Heading2"/>
      </w:pPr>
      <w:r>
        <w:t xml:space="preserve">1. Introduction</w:t>
      </w:r>
    </w:p>
    <w:p>
      <w:pPr>
        <w:pStyle w:val="FirstParagraph"/>
      </w:pPr>
      <w:r>
        <w:t xml:space="preserve">This Experiment Protocol outlines the procedures, methodologies, and safety guidelines for conducting automotive engineering experiments in Lyon, France. The primary objective is to evaluate the performance, efficiency, and safety of advanced automotive technologies under real-world conditions specific to the Lyon metropolitan area. This protocol is designed for use by Automotive Engineers and research teams operating within the region.</w:t>
      </w:r>
    </w:p>
    <w:bookmarkEnd w:id="21"/>
    <w:bookmarkStart w:id="22" w:name="objectives"/>
    <w:p>
      <w:pPr>
        <w:pStyle w:val="Heading2"/>
      </w:pPr>
      <w:r>
        <w:t xml:space="preserve">2. Objectives</w:t>
      </w:r>
    </w:p>
    <w:p>
      <w:pPr>
        <w:pStyle w:val="FirstParagraph"/>
      </w:pPr>
      <w:r>
        <w:t xml:space="preserve">The key objectives of this experiment protocol are:</w:t>
      </w:r>
    </w:p>
    <w:p>
      <w:pPr>
        <w:numPr>
          <w:ilvl w:val="0"/>
          <w:numId w:val="1001"/>
        </w:numPr>
        <w:pStyle w:val="Compact"/>
      </w:pPr>
      <w:r>
        <w:t xml:space="preserve">To assess the performance of electric and hybrid vehicles in urban and suburban environments typical of Lyon.</w:t>
      </w:r>
    </w:p>
    <w:p>
      <w:pPr>
        <w:numPr>
          <w:ilvl w:val="0"/>
          <w:numId w:val="1001"/>
        </w:numPr>
        <w:pStyle w:val="Compact"/>
      </w:pPr>
      <w:r>
        <w:t xml:space="preserve">To analyze the impact of local traffic patterns, road conditions, and weather on vehicle efficiency and safety.</w:t>
      </w:r>
    </w:p>
    <w:p>
      <w:pPr>
        <w:numPr>
          <w:ilvl w:val="0"/>
          <w:numId w:val="1001"/>
        </w:numPr>
        <w:pStyle w:val="Compact"/>
      </w:pPr>
      <w:r>
        <w:t xml:space="preserve">To validate new automotive technologies, including autonomous driving features and advanced driver-assistance systems (ADAS).</w:t>
      </w:r>
    </w:p>
    <w:p>
      <w:pPr>
        <w:numPr>
          <w:ilvl w:val="0"/>
          <w:numId w:val="1001"/>
        </w:numPr>
        <w:pStyle w:val="Compact"/>
      </w:pPr>
      <w:r>
        <w:t xml:space="preserve">To ensure compliance with French and European automotive regulations and standards.</w:t>
      </w:r>
    </w:p>
    <w:bookmarkEnd w:id="22"/>
    <w:bookmarkStart w:id="23" w:name="scope"/>
    <w:p>
      <w:pPr>
        <w:pStyle w:val="Heading2"/>
      </w:pPr>
      <w:r>
        <w:t xml:space="preserve">3. Scope</w:t>
      </w:r>
    </w:p>
    <w:p>
      <w:pPr>
        <w:pStyle w:val="FirstParagraph"/>
      </w:pPr>
      <w:r>
        <w:t xml:space="preserve">This protocol applies to all Automotive Engineers and research personnel involved in automotive testing and development projects in Lyon, France. It covers experiments conducted on public roads, private test tracks, and controlled laboratory environments within the Lyon metropolitan area.</w:t>
      </w:r>
    </w:p>
    <w:bookmarkEnd w:id="23"/>
    <w:bookmarkStart w:id="24" w:name="responsibilities"/>
    <w:p>
      <w:pPr>
        <w:pStyle w:val="Heading2"/>
      </w:pPr>
      <w:r>
        <w:t xml:space="preserve">4. Responsibilities</w:t>
      </w:r>
    </w:p>
    <w:p>
      <w:pPr>
        <w:pStyle w:val="FirstParagraph"/>
      </w:pPr>
      <w:r>
        <w:rPr>
          <w:bCs/>
          <w:b/>
        </w:rPr>
        <w:t xml:space="preserve">Automotive Engineer:</w:t>
      </w:r>
      <w:r>
        <w:t xml:space="preserve"> </w:t>
      </w:r>
      <w:r>
        <w:t xml:space="preserve">Responsible for designing, executing, and documenting the experiments in accordance with this protocol. Ensures that all safety measures are followed and that data is accurately recorded.</w:t>
      </w:r>
    </w:p>
    <w:p>
      <w:pPr>
        <w:pStyle w:val="BodyText"/>
      </w:pPr>
      <w:r>
        <w:rPr>
          <w:bCs/>
          <w:b/>
        </w:rPr>
        <w:t xml:space="preserve">Project Manager:</w:t>
      </w:r>
      <w:r>
        <w:t xml:space="preserve"> </w:t>
      </w:r>
      <w:r>
        <w:t xml:space="preserve">Oversees the overall project, ensures resource allocation, and monitors progress against the project timeline.</w:t>
      </w:r>
    </w:p>
    <w:p>
      <w:pPr>
        <w:pStyle w:val="BodyText"/>
      </w:pPr>
      <w:r>
        <w:rPr>
          <w:bCs/>
          <w:b/>
        </w:rPr>
        <w:t xml:space="preserve">Safety Officer:</w:t>
      </w:r>
      <w:r>
        <w:t xml:space="preserve"> </w:t>
      </w:r>
      <w:r>
        <w:t xml:space="preserve">Ensures that all safety regulations are adhered to and conducts regular safety audits.</w:t>
      </w:r>
    </w:p>
    <w:p>
      <w:pPr>
        <w:pStyle w:val="BodyText"/>
      </w:pPr>
      <w:r>
        <w:rPr>
          <w:bCs/>
          <w:b/>
        </w:rPr>
        <w:t xml:space="preserve">Data Analyst:</w:t>
      </w:r>
      <w:r>
        <w:t xml:space="preserve"> </w:t>
      </w:r>
      <w:r>
        <w:t xml:space="preserve">Responsible for analyzing the data collected during the experiments and preparing reports.</w:t>
      </w:r>
    </w:p>
    <w:bookmarkEnd w:id="24"/>
    <w:bookmarkStart w:id="28" w:name="experimental-setup"/>
    <w:p>
      <w:pPr>
        <w:pStyle w:val="Heading2"/>
      </w:pPr>
      <w:r>
        <w:t xml:space="preserve">5. Experimental Setup</w:t>
      </w:r>
    </w:p>
    <w:bookmarkStart w:id="25" w:name="vehicle-preparation"/>
    <w:p>
      <w:pPr>
        <w:pStyle w:val="Heading3"/>
      </w:pPr>
      <w:r>
        <w:t xml:space="preserve">5.1. Vehicle Preparation</w:t>
      </w:r>
    </w:p>
    <w:p>
      <w:pPr>
        <w:pStyle w:val="FirstParagraph"/>
      </w:pPr>
      <w:r>
        <w:t xml:space="preserve">All vehicles used in the experiments must be properly equipped with data logging devices, sensors, and communication systems. Vehicles must undergo a pre-experiment inspection to ensure they are in optimal condition.</w:t>
      </w:r>
    </w:p>
    <w:bookmarkEnd w:id="25"/>
    <w:bookmarkStart w:id="26" w:name="test-routes"/>
    <w:p>
      <w:pPr>
        <w:pStyle w:val="Heading3"/>
      </w:pPr>
      <w:r>
        <w:t xml:space="preserve">5.2. Test Routes</w:t>
      </w:r>
    </w:p>
    <w:p>
      <w:pPr>
        <w:pStyle w:val="FirstParagraph"/>
      </w:pPr>
      <w:r>
        <w:t xml:space="preserve">Test routes will be selected to represent a variety of driving conditions found in Lyon, including urban streets, highways, and suburban roads. Routes must be approved by local authorities and comply with traffic regulations.</w:t>
      </w:r>
    </w:p>
    <w:bookmarkEnd w:id="26"/>
    <w:bookmarkStart w:id="27" w:name="environmental-conditions"/>
    <w:p>
      <w:pPr>
        <w:pStyle w:val="Heading3"/>
      </w:pPr>
      <w:r>
        <w:t xml:space="preserve">5.3. Environmental Conditions</w:t>
      </w:r>
    </w:p>
    <w:p>
      <w:pPr>
        <w:pStyle w:val="FirstParagraph"/>
      </w:pPr>
      <w:r>
        <w:t xml:space="preserve">Experiments will be conducted under various weather conditions to assess vehicle performance in rain, fog, and temperature variations typical of Lyon's climate.</w:t>
      </w:r>
    </w:p>
    <w:bookmarkEnd w:id="27"/>
    <w:bookmarkEnd w:id="28"/>
    <w:bookmarkStart w:id="32" w:name="procedures"/>
    <w:p>
      <w:pPr>
        <w:pStyle w:val="Heading2"/>
      </w:pPr>
      <w:r>
        <w:t xml:space="preserve">6. Procedures</w:t>
      </w:r>
    </w:p>
    <w:bookmarkStart w:id="29" w:name="pre-experiment-checks"/>
    <w:p>
      <w:pPr>
        <w:pStyle w:val="Heading3"/>
      </w:pPr>
      <w:r>
        <w:t xml:space="preserve">6.1. Pre-Experiment Checks</w:t>
      </w:r>
    </w:p>
    <w:p>
      <w:pPr>
        <w:numPr>
          <w:ilvl w:val="0"/>
          <w:numId w:val="1002"/>
        </w:numPr>
        <w:pStyle w:val="Compact"/>
      </w:pPr>
      <w:r>
        <w:t xml:space="preserve">Verify vehicle condition and equipment functionality.</w:t>
      </w:r>
    </w:p>
    <w:p>
      <w:pPr>
        <w:numPr>
          <w:ilvl w:val="0"/>
          <w:numId w:val="1002"/>
        </w:numPr>
        <w:pStyle w:val="Compact"/>
      </w:pPr>
      <w:r>
        <w:t xml:space="preserve">Confirm test route approval and safety measures.</w:t>
      </w:r>
    </w:p>
    <w:p>
      <w:pPr>
        <w:numPr>
          <w:ilvl w:val="0"/>
          <w:numId w:val="1002"/>
        </w:numPr>
        <w:pStyle w:val="Compact"/>
      </w:pPr>
      <w:r>
        <w:t xml:space="preserve">Brief all team members on the experiment objectives and procedures.</w:t>
      </w:r>
    </w:p>
    <w:bookmarkEnd w:id="29"/>
    <w:bookmarkStart w:id="30" w:name="data-collection"/>
    <w:p>
      <w:pPr>
        <w:pStyle w:val="Heading3"/>
      </w:pPr>
      <w:r>
        <w:t xml:space="preserve">6.2. Data Collection</w:t>
      </w:r>
    </w:p>
    <w:p>
      <w:pPr>
        <w:pStyle w:val="FirstParagraph"/>
      </w:pPr>
      <w:r>
        <w:t xml:space="preserve">Data will be collected using onboard sensors and external monitoring systems. Key parameters include speed, acceleration, braking distance, energy consumption, and driver behavior.</w:t>
      </w:r>
    </w:p>
    <w:bookmarkEnd w:id="30"/>
    <w:bookmarkStart w:id="31" w:name="post-experiment-analysis"/>
    <w:p>
      <w:pPr>
        <w:pStyle w:val="Heading3"/>
      </w:pPr>
      <w:r>
        <w:t xml:space="preserve">6.3. Post-Experiment Analysis</w:t>
      </w:r>
    </w:p>
    <w:p>
      <w:pPr>
        <w:pStyle w:val="FirstParagraph"/>
      </w:pPr>
      <w:r>
        <w:t xml:space="preserve">After each experiment, data will be reviewed and analyzed to identify trends, anomalies, and areas for improvement. Findings will be documented in a detailed report.</w:t>
      </w:r>
    </w:p>
    <w:bookmarkEnd w:id="31"/>
    <w:bookmarkEnd w:id="32"/>
    <w:bookmarkStart w:id="33" w:name="safety-guidelines"/>
    <w:p>
      <w:pPr>
        <w:pStyle w:val="Heading2"/>
      </w:pPr>
      <w:r>
        <w:t xml:space="preserve">7. Safety Guidelines</w:t>
      </w:r>
    </w:p>
    <w:p>
      <w:pPr>
        <w:pStyle w:val="FirstParagraph"/>
      </w:pPr>
      <w:r>
        <w:t xml:space="preserve">All team members must adhere to the following safety guidelines:</w:t>
      </w:r>
    </w:p>
    <w:p>
      <w:pPr>
        <w:numPr>
          <w:ilvl w:val="0"/>
          <w:numId w:val="1003"/>
        </w:numPr>
        <w:pStyle w:val="Compact"/>
      </w:pPr>
      <w:r>
        <w:t xml:space="preserve">Wear appropriate personal protective equipment (PPE) at all times.</w:t>
      </w:r>
    </w:p>
    <w:p>
      <w:pPr>
        <w:numPr>
          <w:ilvl w:val="0"/>
          <w:numId w:val="1003"/>
        </w:numPr>
        <w:pStyle w:val="Compact"/>
      </w:pPr>
      <w:r>
        <w:t xml:space="preserve">Follow all traffic laws and regulations during on-road testing.</w:t>
      </w:r>
    </w:p>
    <w:p>
      <w:pPr>
        <w:numPr>
          <w:ilvl w:val="0"/>
          <w:numId w:val="1003"/>
        </w:numPr>
        <w:pStyle w:val="Compact"/>
      </w:pPr>
      <w:r>
        <w:t xml:space="preserve">Ensure emergency contact information is readily available.</w:t>
      </w:r>
    </w:p>
    <w:p>
      <w:pPr>
        <w:numPr>
          <w:ilvl w:val="0"/>
          <w:numId w:val="1003"/>
        </w:numPr>
        <w:pStyle w:val="Compact"/>
      </w:pPr>
      <w:r>
        <w:t xml:space="preserve">Conduct regular safety briefings and drills.</w:t>
      </w:r>
    </w:p>
    <w:bookmarkEnd w:id="33"/>
    <w:bookmarkStart w:id="34" w:name="data-management"/>
    <w:p>
      <w:pPr>
        <w:pStyle w:val="Heading2"/>
      </w:pPr>
      <w:r>
        <w:t xml:space="preserve">8. Data Management</w:t>
      </w:r>
    </w:p>
    <w:p>
      <w:pPr>
        <w:pStyle w:val="FirstParagraph"/>
      </w:pPr>
      <w:r>
        <w:t xml:space="preserve">All data collected during the experiments must be stored securely and backed up regularly. Data access will be restricted to authorized personnel only. Data analysis will be conducted using approved software tools, and results will be shared with stakeholders in a timely manner.</w:t>
      </w:r>
    </w:p>
    <w:bookmarkEnd w:id="34"/>
    <w:bookmarkStart w:id="35" w:name="compliance-and-reporting"/>
    <w:p>
      <w:pPr>
        <w:pStyle w:val="Heading2"/>
      </w:pPr>
      <w:r>
        <w:t xml:space="preserve">9. Compliance and Reporting</w:t>
      </w:r>
    </w:p>
    <w:p>
      <w:pPr>
        <w:pStyle w:val="FirstParagraph"/>
      </w:pPr>
      <w:r>
        <w:t xml:space="preserve">This protocol ensures compliance with French and European automotive regulations, including GDPR for data protection. Regular reports will be submitted to relevant authorities and stakeholders, detailing the progress, findings, and any incidents that occur during the experiments.</w:t>
      </w:r>
    </w:p>
    <w:bookmarkEnd w:id="35"/>
    <w:bookmarkStart w:id="36" w:name="conclusion"/>
    <w:p>
      <w:pPr>
        <w:pStyle w:val="Heading2"/>
      </w:pPr>
      <w:r>
        <w:t xml:space="preserve">10. Conclusion</w:t>
      </w:r>
    </w:p>
    <w:p>
      <w:pPr>
        <w:pStyle w:val="FirstParagraph"/>
      </w:pPr>
      <w:r>
        <w:t xml:space="preserve">This Experiment Protocol provides a comprehensive framework for conducting automotive engineering experiments in Lyon, France. By following these guidelines, Automotive Engineers can ensure the safety, accuracy, and reliability of their research, contributing to the advancement of automotive technology in the region.</w:t>
      </w:r>
    </w:p>
    <w:bookmarkEnd w:id="36"/>
    <w:p>
      <w:pPr>
        <w:pStyle w:val="BodyText"/>
      </w:pPr>
      <w:r>
        <w:t xml:space="preserve">© 2024 Automotive Engineering Research Team.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Automotive Engineer - France Lyon</dc:title>
  <dc:creator/>
  <dc:language>en</dc:language>
  <cp:keywords/>
  <dcterms:created xsi:type="dcterms:W3CDTF">2026-10-10T04:01:38Z</dcterms:created>
  <dcterms:modified xsi:type="dcterms:W3CDTF">2026-10-10T04:01:38Z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