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Automotive</w:t>
      </w:r>
      <w:r>
        <w:t xml:space="preserve"> </w:t>
      </w:r>
      <w:r>
        <w:t xml:space="preserve">Engineer</w:t>
      </w:r>
      <w:r>
        <w:t xml:space="preserve"> </w:t>
      </w:r>
      <w:r>
        <w:t xml:space="preserve">-</w:t>
      </w:r>
      <w:r>
        <w:t xml:space="preserve"> </w:t>
      </w:r>
      <w:r>
        <w:t xml:space="preserve">India</w:t>
      </w:r>
      <w:r>
        <w:t xml:space="preserve"> </w:t>
      </w:r>
      <w:r>
        <w:t xml:space="preserve">Bangalore</w:t>
      </w:r>
    </w:p>
    <w:bookmarkStart w:id="20" w:name="experiment-protocol-automotive-engineer"/>
    <w:p>
      <w:pPr>
        <w:pStyle w:val="Heading1"/>
      </w:pPr>
      <w:r>
        <w:t xml:space="preserve">Experiment Protocol: Automotive Engineer</w:t>
      </w:r>
    </w:p>
    <w:p>
      <w:pPr>
        <w:pStyle w:val="FirstParagraph"/>
      </w:pPr>
      <w:r>
        <w:rPr>
          <w:bCs/>
          <w:b/>
        </w:rPr>
        <w:t xml:space="preserve">Location:</w:t>
      </w:r>
      <w:r>
        <w:t xml:space="preserve"> </w:t>
      </w:r>
      <w:r>
        <w:t xml:space="preserve">India Bangalore</w:t>
      </w:r>
    </w:p>
    <w:p>
      <w:pPr>
        <w:pStyle w:val="BodyText"/>
      </w:pPr>
      <w:r>
        <w:rPr>
          <w:bCs/>
          <w:b/>
        </w:rPr>
        <w:t xml:space="preserve">Document Version:</w:t>
      </w:r>
      <w:r>
        <w:t xml:space="preserve"> </w:t>
      </w:r>
      <w:r>
        <w:t xml:space="preserve">1.0</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Experiment Protocol outlines the procedures and guidelines for conducting experiments related to automotive engineering in India Bangalore. The protocol is designed to ensure safety, accuracy, and compliance with local regulations and industry standards. It is intended for use by Automotive Engineers working in research and development, testing, and quality assurance within the automotive sector in Bangalore.</w:t>
      </w:r>
    </w:p>
    <w:bookmarkEnd w:id="21"/>
    <w:bookmarkStart w:id="22" w:name="objectives"/>
    <w:p>
      <w:pPr>
        <w:pStyle w:val="Heading2"/>
      </w:pPr>
      <w:r>
        <w:t xml:space="preserve">2. Objectives</w:t>
      </w:r>
    </w:p>
    <w:p>
      <w:pPr>
        <w:pStyle w:val="FirstParagraph"/>
      </w:pPr>
      <w:r>
        <w:t xml:space="preserve">The primary objectives of this protocol are:</w:t>
      </w:r>
    </w:p>
    <w:p>
      <w:pPr>
        <w:numPr>
          <w:ilvl w:val="0"/>
          <w:numId w:val="1001"/>
        </w:numPr>
        <w:pStyle w:val="Compact"/>
      </w:pPr>
      <w:r>
        <w:t xml:space="preserve">To establish a standardized approach for conducting automotive experiments in India Bangalore.</w:t>
      </w:r>
    </w:p>
    <w:p>
      <w:pPr>
        <w:numPr>
          <w:ilvl w:val="0"/>
          <w:numId w:val="1001"/>
        </w:numPr>
        <w:pStyle w:val="Compact"/>
      </w:pPr>
      <w:r>
        <w:t xml:space="preserve">To ensure the safety of personnel and equipment during experiments.</w:t>
      </w:r>
    </w:p>
    <w:p>
      <w:pPr>
        <w:numPr>
          <w:ilvl w:val="0"/>
          <w:numId w:val="1001"/>
        </w:numPr>
        <w:pStyle w:val="Compact"/>
      </w:pPr>
      <w:r>
        <w:t xml:space="preserve">To maintain data integrity and accuracy in experimental results.</w:t>
      </w:r>
    </w:p>
    <w:p>
      <w:pPr>
        <w:numPr>
          <w:ilvl w:val="0"/>
          <w:numId w:val="1001"/>
        </w:numPr>
        <w:pStyle w:val="Compact"/>
      </w:pPr>
      <w:r>
        <w:t xml:space="preserve">To comply with local regulations and industry standards applicable in India Bangalore.</w:t>
      </w:r>
    </w:p>
    <w:bookmarkEnd w:id="22"/>
    <w:bookmarkStart w:id="23" w:name="scope"/>
    <w:p>
      <w:pPr>
        <w:pStyle w:val="Heading2"/>
      </w:pPr>
      <w:r>
        <w:t xml:space="preserve">3. Scope</w:t>
      </w:r>
    </w:p>
    <w:p>
      <w:pPr>
        <w:pStyle w:val="FirstParagraph"/>
      </w:pPr>
      <w:r>
        <w:t xml:space="preserve">This protocol applies to all Automotive Engineers and related personnel involved in experimental activities within automotive facilities located in India Bangalore. It covers various aspects of automotive engineering, including but not limited to:</w:t>
      </w:r>
    </w:p>
    <w:p>
      <w:pPr>
        <w:numPr>
          <w:ilvl w:val="0"/>
          <w:numId w:val="1002"/>
        </w:numPr>
        <w:pStyle w:val="Compact"/>
      </w:pPr>
      <w:r>
        <w:t xml:space="preserve">Vehicle dynamics testing</w:t>
      </w:r>
    </w:p>
    <w:p>
      <w:pPr>
        <w:numPr>
          <w:ilvl w:val="0"/>
          <w:numId w:val="1002"/>
        </w:numPr>
        <w:pStyle w:val="Compact"/>
      </w:pPr>
      <w:r>
        <w:t xml:space="preserve">Powertrain performance evaluation</w:t>
      </w:r>
    </w:p>
    <w:p>
      <w:pPr>
        <w:numPr>
          <w:ilvl w:val="0"/>
          <w:numId w:val="1002"/>
        </w:numPr>
        <w:pStyle w:val="Compact"/>
      </w:pPr>
      <w:r>
        <w:t xml:space="preserve">Emissions testing</w:t>
      </w:r>
    </w:p>
    <w:p>
      <w:pPr>
        <w:numPr>
          <w:ilvl w:val="0"/>
          <w:numId w:val="1002"/>
        </w:numPr>
        <w:pStyle w:val="Compact"/>
      </w:pPr>
      <w:r>
        <w:t xml:space="preserve">Safety and crashworthiness assessments</w:t>
      </w:r>
    </w:p>
    <w:p>
      <w:pPr>
        <w:numPr>
          <w:ilvl w:val="0"/>
          <w:numId w:val="1002"/>
        </w:numPr>
        <w:pStyle w:val="Compact"/>
      </w:pPr>
      <w:r>
        <w:t xml:space="preserve">Electrical and electronic systems testing</w:t>
      </w:r>
    </w:p>
    <w:bookmarkEnd w:id="23"/>
    <w:bookmarkStart w:id="24" w:name="responsibilities"/>
    <w:p>
      <w:pPr>
        <w:pStyle w:val="Heading2"/>
      </w:pPr>
      <w:r>
        <w:t xml:space="preserve">4. Responsibilities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Responsibilities</w:t>
            </w:r>
          </w:p>
        </w:tc>
      </w:tr>
      <w:tr>
        <w:tc>
          <w:tcPr/>
          <w:p>
            <w:pPr>
              <w:pStyle w:val="Compact"/>
              <w:jc w:val="left"/>
            </w:pPr>
            <w:r>
              <w:t xml:space="preserve">Automotive Engineer</w:t>
            </w:r>
          </w:p>
        </w:tc>
        <w:tc>
          <w:tcPr/>
          <w:p>
            <w:pPr>
              <w:pStyle w:val="Compact"/>
              <w:jc w:val="left"/>
            </w:pPr>
            <w:r>
              <w:t xml:space="preserve">Design and execute experiments, ensure compliance with this protocol, document results accurately.</w:t>
            </w:r>
          </w:p>
        </w:tc>
      </w:tr>
      <w:tr>
        <w:tc>
          <w:tcPr/>
          <w:p>
            <w:pPr>
              <w:pStyle w:val="Compact"/>
              <w:jc w:val="left"/>
            </w:pPr>
            <w:r>
              <w:t xml:space="preserve">Lab Manager</w:t>
            </w:r>
          </w:p>
        </w:tc>
        <w:tc>
          <w:tcPr/>
          <w:p>
            <w:pPr>
              <w:pStyle w:val="Compact"/>
              <w:jc w:val="left"/>
            </w:pPr>
            <w:r>
              <w:t xml:space="preserve">Oversee experimental activities, ensure availability of resources, enforce safety protocols.</w:t>
            </w:r>
          </w:p>
        </w:tc>
      </w:tr>
      <w:tr>
        <w:tc>
          <w:tcPr/>
          <w:p>
            <w:pPr>
              <w:pStyle w:val="Compact"/>
              <w:jc w:val="left"/>
            </w:pPr>
            <w:r>
              <w:t xml:space="preserve">Safety Officer</w:t>
            </w:r>
          </w:p>
        </w:tc>
        <w:tc>
          <w:tcPr/>
          <w:p>
            <w:pPr>
              <w:pStyle w:val="Compact"/>
              <w:jc w:val="left"/>
            </w:pPr>
            <w:r>
              <w:t xml:space="preserve">Conduct safety audits, provide training, investigate incidents.</w:t>
            </w:r>
          </w:p>
        </w:tc>
      </w:tr>
      <w:tr>
        <w:tc>
          <w:tcPr/>
          <w:p>
            <w:pPr>
              <w:pStyle w:val="Compact"/>
              <w:jc w:val="left"/>
            </w:pPr>
            <w:r>
              <w:t xml:space="preserve">Quality Assurance</w:t>
            </w:r>
          </w:p>
        </w:tc>
        <w:tc>
          <w:tcPr/>
          <w:p>
            <w:pPr>
              <w:pStyle w:val="Compact"/>
              <w:jc w:val="left"/>
            </w:pPr>
            <w:r>
              <w:t xml:space="preserve">Review experimental procedures and results for compliance with standards.</w:t>
            </w:r>
          </w:p>
        </w:tc>
      </w:tr>
    </w:tbl>
    <w:bookmarkEnd w:id="24"/>
    <w:bookmarkStart w:id="28" w:name="experimental-procedures"/>
    <w:p>
      <w:pPr>
        <w:pStyle w:val="Heading2"/>
      </w:pPr>
      <w:r>
        <w:t xml:space="preserve">5. Experimental Procedures</w:t>
      </w:r>
    </w:p>
    <w:bookmarkStart w:id="25" w:name="pre-experiment-preparation"/>
    <w:p>
      <w:pPr>
        <w:pStyle w:val="Heading3"/>
      </w:pPr>
      <w:r>
        <w:t xml:space="preserve">5.1 Pre-Experiment Preparation</w:t>
      </w:r>
    </w:p>
    <w:p>
      <w:pPr>
        <w:pStyle w:val="FirstParagraph"/>
      </w:pPr>
      <w:r>
        <w:t xml:space="preserve">Before conducting any experiment, the Automotive Engineer must:</w:t>
      </w:r>
    </w:p>
    <w:p>
      <w:pPr>
        <w:numPr>
          <w:ilvl w:val="0"/>
          <w:numId w:val="1003"/>
        </w:numPr>
        <w:pStyle w:val="Compact"/>
      </w:pPr>
      <w:r>
        <w:t xml:space="preserve">Review and understand the experimental objectives and procedures.</w:t>
      </w:r>
    </w:p>
    <w:p>
      <w:pPr>
        <w:numPr>
          <w:ilvl w:val="0"/>
          <w:numId w:val="1003"/>
        </w:numPr>
        <w:pStyle w:val="Compact"/>
      </w:pPr>
      <w:r>
        <w:t xml:space="preserve">Ensure all necessary equipment and tools are calibrated and in good working condition.</w:t>
      </w:r>
    </w:p>
    <w:p>
      <w:pPr>
        <w:numPr>
          <w:ilvl w:val="0"/>
          <w:numId w:val="1003"/>
        </w:numPr>
        <w:pStyle w:val="Compact"/>
      </w:pPr>
      <w:r>
        <w:t xml:space="preserve">Conduct a risk assessment and implement necessary safety measures.</w:t>
      </w:r>
    </w:p>
    <w:p>
      <w:pPr>
        <w:numPr>
          <w:ilvl w:val="0"/>
          <w:numId w:val="1003"/>
        </w:numPr>
        <w:pStyle w:val="Compact"/>
      </w:pPr>
      <w:r>
        <w:t xml:space="preserve">Obtain necessary approvals from the Lab Manager and Safety Officer.</w:t>
      </w:r>
    </w:p>
    <w:bookmarkEnd w:id="25"/>
    <w:bookmarkStart w:id="26" w:name="execution-of-experiments"/>
    <w:p>
      <w:pPr>
        <w:pStyle w:val="Heading3"/>
      </w:pPr>
      <w:r>
        <w:t xml:space="preserve">5.2 Execution of Experiments</w:t>
      </w:r>
    </w:p>
    <w:p>
      <w:pPr>
        <w:pStyle w:val="FirstParagraph"/>
      </w:pPr>
      <w:r>
        <w:t xml:space="preserve">During the experiment, the Automotive Engineer must:</w:t>
      </w:r>
    </w:p>
    <w:p>
      <w:pPr>
        <w:numPr>
          <w:ilvl w:val="0"/>
          <w:numId w:val="1004"/>
        </w:numPr>
        <w:pStyle w:val="Compact"/>
      </w:pPr>
      <w:r>
        <w:t xml:space="preserve">Follow the approved experimental procedures strictly.</w:t>
      </w:r>
    </w:p>
    <w:p>
      <w:pPr>
        <w:numPr>
          <w:ilvl w:val="0"/>
          <w:numId w:val="1004"/>
        </w:numPr>
        <w:pStyle w:val="Compact"/>
      </w:pPr>
      <w:r>
        <w:t xml:space="preserve">Monitor equipment and systems continuously for any anomalies.</w:t>
      </w:r>
    </w:p>
    <w:p>
      <w:pPr>
        <w:numPr>
          <w:ilvl w:val="0"/>
          <w:numId w:val="1004"/>
        </w:numPr>
        <w:pStyle w:val="Compact"/>
      </w:pPr>
      <w:r>
        <w:t xml:space="preserve">Record all data accurately and in real-time.</w:t>
      </w:r>
    </w:p>
    <w:p>
      <w:pPr>
        <w:numPr>
          <w:ilvl w:val="0"/>
          <w:numId w:val="1004"/>
        </w:numPr>
        <w:pStyle w:val="Compact"/>
      </w:pPr>
      <w:r>
        <w:t xml:space="preserve">Adhere to safety protocols and use personal protective equipment (PPE) as required.</w:t>
      </w:r>
    </w:p>
    <w:bookmarkEnd w:id="26"/>
    <w:bookmarkStart w:id="27" w:name="post-experiment-activities"/>
    <w:p>
      <w:pPr>
        <w:pStyle w:val="Heading3"/>
      </w:pPr>
      <w:r>
        <w:t xml:space="preserve">5.3 Post-Experiment Activities</w:t>
      </w:r>
    </w:p>
    <w:p>
      <w:pPr>
        <w:pStyle w:val="FirstParagraph"/>
      </w:pPr>
      <w:r>
        <w:t xml:space="preserve">After completing the experiment, the Automotive Engineer must:</w:t>
      </w:r>
    </w:p>
    <w:p>
      <w:pPr>
        <w:numPr>
          <w:ilvl w:val="0"/>
          <w:numId w:val="1005"/>
        </w:numPr>
        <w:pStyle w:val="Compact"/>
      </w:pPr>
      <w:r>
        <w:t xml:space="preserve">Shut down equipment and systems safely.</w:t>
      </w:r>
    </w:p>
    <w:p>
      <w:pPr>
        <w:numPr>
          <w:ilvl w:val="0"/>
          <w:numId w:val="1005"/>
        </w:numPr>
        <w:pStyle w:val="Compact"/>
      </w:pPr>
      <w:r>
        <w:t xml:space="preserve">Organize and store all data securely.</w:t>
      </w:r>
    </w:p>
    <w:p>
      <w:pPr>
        <w:numPr>
          <w:ilvl w:val="0"/>
          <w:numId w:val="1005"/>
        </w:numPr>
        <w:pStyle w:val="Compact"/>
      </w:pPr>
      <w:r>
        <w:t xml:space="preserve">Clean and maintain equipment as per guidelines.</w:t>
      </w:r>
    </w:p>
    <w:p>
      <w:pPr>
        <w:numPr>
          <w:ilvl w:val="0"/>
          <w:numId w:val="1005"/>
        </w:numPr>
        <w:pStyle w:val="Compact"/>
      </w:pPr>
      <w:r>
        <w:t xml:space="preserve">Prepare a detailed report of the experiment, including results and observations.</w:t>
      </w:r>
    </w:p>
    <w:bookmarkEnd w:id="27"/>
    <w:bookmarkEnd w:id="28"/>
    <w:bookmarkStart w:id="29" w:name="safety-guidelines"/>
    <w:p>
      <w:pPr>
        <w:pStyle w:val="Heading2"/>
      </w:pPr>
      <w:r>
        <w:t xml:space="preserve">6. Safety Guidelines</w:t>
      </w:r>
    </w:p>
    <w:p>
      <w:pPr>
        <w:pStyle w:val="FirstParagraph"/>
      </w:pPr>
      <w:r>
        <w:t xml:space="preserve">Safety is paramount in all experimental activities. The following guidelines must be strictly followed:</w:t>
      </w:r>
    </w:p>
    <w:p>
      <w:pPr>
        <w:numPr>
          <w:ilvl w:val="0"/>
          <w:numId w:val="1006"/>
        </w:numPr>
        <w:pStyle w:val="Compact"/>
      </w:pPr>
      <w:r>
        <w:t xml:space="preserve">Wear appropriate PPE, including safety glasses, gloves, and footwear.</w:t>
      </w:r>
    </w:p>
    <w:p>
      <w:pPr>
        <w:numPr>
          <w:ilvl w:val="0"/>
          <w:numId w:val="1006"/>
        </w:numPr>
        <w:pStyle w:val="Compact"/>
      </w:pPr>
      <w:r>
        <w:t xml:space="preserve">Ensure proper ventilation in testing areas, especially for emissions testing.</w:t>
      </w:r>
    </w:p>
    <w:p>
      <w:pPr>
        <w:numPr>
          <w:ilvl w:val="0"/>
          <w:numId w:val="1006"/>
        </w:numPr>
        <w:pStyle w:val="Compact"/>
      </w:pPr>
      <w:r>
        <w:t xml:space="preserve">Follow lockout/tagout procedures when working with electrical systems.</w:t>
      </w:r>
    </w:p>
    <w:p>
      <w:pPr>
        <w:numPr>
          <w:ilvl w:val="0"/>
          <w:numId w:val="1006"/>
        </w:numPr>
        <w:pStyle w:val="Compact"/>
      </w:pPr>
      <w:r>
        <w:t xml:space="preserve">Be aware of emergency exits and procedures.</w:t>
      </w:r>
    </w:p>
    <w:p>
      <w:pPr>
        <w:numPr>
          <w:ilvl w:val="0"/>
          <w:numId w:val="1006"/>
        </w:numPr>
        <w:pStyle w:val="Compact"/>
      </w:pPr>
      <w:r>
        <w:t xml:space="preserve">Report any incidents or near-misses immediately to the Safety Officer.</w:t>
      </w:r>
    </w:p>
    <w:p>
      <w:pPr>
        <w:pStyle w:val="FirstParagraph"/>
      </w:pPr>
      <w:r>
        <w:rPr>
          <w:bCs/>
          <w:b/>
        </w:rPr>
        <w:t xml:space="preserve">Note:</w:t>
      </w:r>
      <w:r>
        <w:t xml:space="preserve"> </w:t>
      </w:r>
      <w:r>
        <w:t xml:space="preserve">In India Bangalore, local safety regulations and environmental standards must be adhered to at all times.</w:t>
      </w:r>
    </w:p>
    <w:bookmarkEnd w:id="29"/>
    <w:bookmarkStart w:id="30" w:name="data-management"/>
    <w:p>
      <w:pPr>
        <w:pStyle w:val="Heading2"/>
      </w:pPr>
      <w:r>
        <w:t xml:space="preserve">7. Data Management</w:t>
      </w:r>
    </w:p>
    <w:p>
      <w:pPr>
        <w:pStyle w:val="FirstParagraph"/>
      </w:pPr>
      <w:r>
        <w:t xml:space="preserve">Accurate data management is crucial for the validity of experimental results. The following practices must be followed:</w:t>
      </w:r>
    </w:p>
    <w:p>
      <w:pPr>
        <w:numPr>
          <w:ilvl w:val="0"/>
          <w:numId w:val="1007"/>
        </w:numPr>
        <w:pStyle w:val="Compact"/>
      </w:pPr>
      <w:r>
        <w:t xml:space="preserve">Use standardized data collection forms and templates.</w:t>
      </w:r>
    </w:p>
    <w:p>
      <w:pPr>
        <w:numPr>
          <w:ilvl w:val="0"/>
          <w:numId w:val="1007"/>
        </w:numPr>
        <w:pStyle w:val="Compact"/>
      </w:pPr>
      <w:r>
        <w:t xml:space="preserve">Store data in secure, backed-up systems.</w:t>
      </w:r>
    </w:p>
    <w:p>
      <w:pPr>
        <w:numPr>
          <w:ilvl w:val="0"/>
          <w:numId w:val="1007"/>
        </w:numPr>
        <w:pStyle w:val="Compact"/>
      </w:pPr>
      <w:r>
        <w:t xml:space="preserve">Maintain data confidentiality and integrity.</w:t>
      </w:r>
    </w:p>
    <w:p>
      <w:pPr>
        <w:numPr>
          <w:ilvl w:val="0"/>
          <w:numId w:val="1007"/>
        </w:numPr>
        <w:pStyle w:val="Compact"/>
      </w:pPr>
      <w:r>
        <w:t xml:space="preserve">Document any deviations or anomalies in data collection.</w:t>
      </w:r>
    </w:p>
    <w:bookmarkEnd w:id="30"/>
    <w:bookmarkStart w:id="31" w:name="compliance-and-standards"/>
    <w:p>
      <w:pPr>
        <w:pStyle w:val="Heading2"/>
      </w:pPr>
      <w:r>
        <w:t xml:space="preserve">8. Compliance and Standards</w:t>
      </w:r>
    </w:p>
    <w:p>
      <w:pPr>
        <w:pStyle w:val="FirstParagraph"/>
      </w:pPr>
      <w:r>
        <w:t xml:space="preserve">All experiments must comply with relevant standards and regulations, including:</w:t>
      </w:r>
    </w:p>
    <w:p>
      <w:pPr>
        <w:numPr>
          <w:ilvl w:val="0"/>
          <w:numId w:val="1008"/>
        </w:numPr>
        <w:pStyle w:val="Compact"/>
      </w:pPr>
      <w:r>
        <w:t xml:space="preserve">Indian Standards (IS) for automotive testing.</w:t>
      </w:r>
    </w:p>
    <w:p>
      <w:pPr>
        <w:numPr>
          <w:ilvl w:val="0"/>
          <w:numId w:val="1008"/>
        </w:numPr>
        <w:pStyle w:val="Compact"/>
      </w:pPr>
      <w:r>
        <w:t xml:space="preserve">Bureau of Indian Standards (BIS) guidelines.</w:t>
      </w:r>
    </w:p>
    <w:p>
      <w:pPr>
        <w:numPr>
          <w:ilvl w:val="0"/>
          <w:numId w:val="1008"/>
        </w:numPr>
        <w:pStyle w:val="Compact"/>
      </w:pPr>
      <w:r>
        <w:t xml:space="preserve">Central Motor Vehicles Rules (CMVR).</w:t>
      </w:r>
    </w:p>
    <w:p>
      <w:pPr>
        <w:numPr>
          <w:ilvl w:val="0"/>
          <w:numId w:val="1008"/>
        </w:numPr>
        <w:pStyle w:val="Compact"/>
      </w:pPr>
      <w:r>
        <w:t xml:space="preserve">International standards such as ISO and SAE, where applicable.</w:t>
      </w:r>
    </w:p>
    <w:bookmarkEnd w:id="31"/>
    <w:bookmarkStart w:id="32" w:name="training-and-competency"/>
    <w:p>
      <w:pPr>
        <w:pStyle w:val="Heading2"/>
      </w:pPr>
      <w:r>
        <w:t xml:space="preserve">9. Training and Competency</w:t>
      </w:r>
    </w:p>
    <w:p>
      <w:pPr>
        <w:pStyle w:val="FirstParagraph"/>
      </w:pPr>
      <w:r>
        <w:t xml:space="preserve">All Automotive Engineers involved in experimental activities must:</w:t>
      </w:r>
    </w:p>
    <w:p>
      <w:pPr>
        <w:numPr>
          <w:ilvl w:val="0"/>
          <w:numId w:val="1009"/>
        </w:numPr>
        <w:pStyle w:val="Compact"/>
      </w:pPr>
      <w:r>
        <w:t xml:space="preserve">Undergo training on experimental procedures and safety protocols.</w:t>
      </w:r>
    </w:p>
    <w:p>
      <w:pPr>
        <w:numPr>
          <w:ilvl w:val="0"/>
          <w:numId w:val="1009"/>
        </w:numPr>
        <w:pStyle w:val="Compact"/>
      </w:pPr>
      <w:r>
        <w:t xml:space="preserve">Demonstrate competency in using equipment and tools.</w:t>
      </w:r>
    </w:p>
    <w:p>
      <w:pPr>
        <w:numPr>
          <w:ilvl w:val="0"/>
          <w:numId w:val="1009"/>
        </w:numPr>
        <w:pStyle w:val="Compact"/>
      </w:pPr>
      <w:r>
        <w:t xml:space="preserve">Stay updated with the latest industry practices and regulations.</w:t>
      </w:r>
    </w:p>
    <w:bookmarkEnd w:id="32"/>
    <w:bookmarkStart w:id="33" w:name="review-and-continuous-improvement"/>
    <w:p>
      <w:pPr>
        <w:pStyle w:val="Heading2"/>
      </w:pPr>
      <w:r>
        <w:t xml:space="preserve">10. Review and Continuous Improvement</w:t>
      </w:r>
    </w:p>
    <w:p>
      <w:pPr>
        <w:pStyle w:val="FirstParagraph"/>
      </w:pPr>
      <w:r>
        <w:t xml:space="preserve">This Experiment Protocol will be reviewed periodically to ensure its effectiveness and relevance. Feedback from Automotive Engineers and other stakeholders will be considered for continuous improvement.</w:t>
      </w:r>
    </w:p>
    <w:bookmarkEnd w:id="33"/>
    <w:bookmarkStart w:id="34" w:name="conclusion"/>
    <w:p>
      <w:pPr>
        <w:pStyle w:val="Heading2"/>
      </w:pPr>
      <w:r>
        <w:t xml:space="preserve">11. Conclusion</w:t>
      </w:r>
    </w:p>
    <w:p>
      <w:pPr>
        <w:pStyle w:val="FirstParagraph"/>
      </w:pPr>
      <w:r>
        <w:t xml:space="preserve">This Experiment Protocol provides a comprehensive framework for conducting automotive experiments in India Bangalore. By adhering to these guidelines, Automotive Engineers can ensure safe, accurate, and compliant experimental activities, contributing to the advancement of automotive technology in the region.</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Automotive Engineer - India Bangalore</dc:title>
  <dc:creator/>
  <dc:language>en</dc:language>
  <cp:keywords/>
  <dcterms:created xsi:type="dcterms:W3CDTF">2026-10-10T03:38:24Z</dcterms:created>
  <dcterms:modified xsi:type="dcterms:W3CDTF">2026-10-10T03:38:24Z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