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Indonesia</w:t>
      </w:r>
      <w:r>
        <w:t xml:space="preserve"> </w:t>
      </w:r>
      <w:r>
        <w:t xml:space="preserve">Jakarta</w:t>
      </w:r>
    </w:p>
    <w:bookmarkStart w:id="20" w:name="experiment-protocol-automotive-engineer"/>
    <w:p>
      <w:pPr>
        <w:pStyle w:val="Heading1"/>
      </w:pPr>
      <w:r>
        <w:t xml:space="preserve">Experiment Protocol: Automotive Engineer</w:t>
      </w:r>
    </w:p>
    <w:p>
      <w:pPr>
        <w:pStyle w:val="FirstParagraph"/>
      </w:pPr>
      <w:r>
        <w:rPr>
          <w:bCs/>
          <w:b/>
        </w:rPr>
        <w:t xml:space="preserve">Location:</w:t>
      </w:r>
      <w:r>
        <w:t xml:space="preserve"> </w:t>
      </w:r>
      <w:r>
        <w:t xml:space="preserve">Indonesia Jakarta</w:t>
      </w:r>
    </w:p>
    <w:p>
      <w:pPr>
        <w:pStyle w:val="BodyText"/>
      </w:pPr>
      <w:r>
        <w:rPr>
          <w:bCs/>
          <w:b/>
        </w:rPr>
        <w:t xml:space="preserve">Document ID:</w:t>
      </w:r>
      <w:r>
        <w:t xml:space="preserve"> </w:t>
      </w:r>
      <w:r>
        <w:t xml:space="preserve">AP-JKT-AE-2023-001</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and guidelines for conducting automotive engineering experiments in Indonesia Jakarta. The primary objective is to ensure that all experiments are conducted safely, efficiently, and in compliance with local regulations and industry standards. The Automotive Engineer is responsible for overseeing the execution of this protocol, ensuring that all aspects of the experiment are meticulously planned and executed.</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evaluate the performance of automotive components under various conditions specific to Indonesia Jakarta's climate and traffic environment.</w:t>
      </w:r>
    </w:p>
    <w:p>
      <w:pPr>
        <w:numPr>
          <w:ilvl w:val="0"/>
          <w:numId w:val="1001"/>
        </w:numPr>
        <w:pStyle w:val="Compact"/>
      </w:pPr>
      <w:r>
        <w:t xml:space="preserve">To ensure compliance with Indonesian automotive safety and environmental regulations.</w:t>
      </w:r>
    </w:p>
    <w:p>
      <w:pPr>
        <w:numPr>
          <w:ilvl w:val="0"/>
          <w:numId w:val="1001"/>
        </w:numPr>
        <w:pStyle w:val="Compact"/>
      </w:pPr>
      <w:r>
        <w:t xml:space="preserve">To gather data that can be used to improve the design and functionality of automotive systems.</w:t>
      </w:r>
    </w:p>
    <w:bookmarkEnd w:id="22"/>
    <w:bookmarkStart w:id="23" w:name="scope"/>
    <w:p>
      <w:pPr>
        <w:pStyle w:val="Heading2"/>
      </w:pPr>
      <w:r>
        <w:t xml:space="preserve">3. Scope</w:t>
      </w:r>
    </w:p>
    <w:p>
      <w:pPr>
        <w:pStyle w:val="FirstParagraph"/>
      </w:pPr>
      <w:r>
        <w:t xml:space="preserve">This protocol applies to all automotive engineering experiments conducted in Indonesia Jakarta. It covers the preparation, execution, and analysis phases of the experiment. The Automotive Engineer must ensure that all team members are familiar with this protocol and adhere to its guidelines.</w:t>
      </w:r>
    </w:p>
    <w:bookmarkEnd w:id="23"/>
    <w:bookmarkStart w:id="24" w:name="responsibilities"/>
    <w:p>
      <w:pPr>
        <w:pStyle w:val="Heading2"/>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Automotive Engineer</w:t>
            </w:r>
          </w:p>
        </w:tc>
        <w:tc>
          <w:tcPr/>
          <w:p>
            <w:pPr>
              <w:pStyle w:val="Compact"/>
              <w:jc w:val="left"/>
            </w:pPr>
            <w:r>
              <w:t xml:space="preserve">Oversee the entire experiment, ensure compliance with the protocol, and analyze the results.</w:t>
            </w:r>
          </w:p>
        </w:tc>
      </w:tr>
      <w:tr>
        <w:tc>
          <w:tcPr/>
          <w:p>
            <w:pPr>
              <w:pStyle w:val="Compact"/>
              <w:jc w:val="left"/>
            </w:pPr>
            <w:r>
              <w:t xml:space="preserve">Technicians</w:t>
            </w:r>
          </w:p>
        </w:tc>
        <w:tc>
          <w:tcPr/>
          <w:p>
            <w:pPr>
              <w:pStyle w:val="Compact"/>
              <w:jc w:val="left"/>
            </w:pPr>
            <w:r>
              <w:t xml:space="preserve">Execute the experiment according to the instructions provided by the Automotive Engineer.</w:t>
            </w:r>
          </w:p>
        </w:tc>
      </w:tr>
      <w:tr>
        <w:tc>
          <w:tcPr/>
          <w:p>
            <w:pPr>
              <w:pStyle w:val="Compact"/>
              <w:jc w:val="left"/>
            </w:pPr>
            <w:r>
              <w:t xml:space="preserve">Safety Officer</w:t>
            </w:r>
          </w:p>
        </w:tc>
        <w:tc>
          <w:tcPr/>
          <w:p>
            <w:pPr>
              <w:pStyle w:val="Compact"/>
              <w:jc w:val="left"/>
            </w:pPr>
            <w:r>
              <w:t xml:space="preserve">Ensure that all safety measures are in place and that the experiment is conducted in a safe manner.</w:t>
            </w:r>
          </w:p>
        </w:tc>
      </w:tr>
    </w:tbl>
    <w:bookmarkEnd w:id="24"/>
    <w:bookmarkStart w:id="25" w:name="materials-and-equipment"/>
    <w:p>
      <w:pPr>
        <w:pStyle w:val="Heading2"/>
      </w:pPr>
      <w:r>
        <w:t xml:space="preserve">5. Materials and Equipment</w:t>
      </w:r>
    </w:p>
    <w:p>
      <w:pPr>
        <w:pStyle w:val="FirstParagraph"/>
      </w:pPr>
      <w:r>
        <w:t xml:space="preserve">The following materials and equipment are required for the experiment:</w:t>
      </w:r>
    </w:p>
    <w:p>
      <w:pPr>
        <w:numPr>
          <w:ilvl w:val="0"/>
          <w:numId w:val="1002"/>
        </w:numPr>
        <w:pStyle w:val="Compact"/>
      </w:pPr>
      <w:r>
        <w:t xml:space="preserve">Automotive components to be tested</w:t>
      </w:r>
    </w:p>
    <w:p>
      <w:pPr>
        <w:numPr>
          <w:ilvl w:val="0"/>
          <w:numId w:val="1002"/>
        </w:numPr>
        <w:pStyle w:val="Compact"/>
      </w:pPr>
      <w:r>
        <w:t xml:space="preserve">Testing equipment (e.g., dynamometers, sensors, data loggers)</w:t>
      </w:r>
    </w:p>
    <w:p>
      <w:pPr>
        <w:numPr>
          <w:ilvl w:val="0"/>
          <w:numId w:val="1002"/>
        </w:numPr>
        <w:pStyle w:val="Compact"/>
      </w:pPr>
      <w:r>
        <w:t xml:space="preserve">Personal protective equipment (PPE)</w:t>
      </w:r>
    </w:p>
    <w:p>
      <w:pPr>
        <w:numPr>
          <w:ilvl w:val="0"/>
          <w:numId w:val="1002"/>
        </w:numPr>
        <w:pStyle w:val="Compact"/>
      </w:pPr>
      <w:r>
        <w:t xml:space="preserve">Calibration tools</w:t>
      </w:r>
    </w:p>
    <w:bookmarkEnd w:id="25"/>
    <w:bookmarkStart w:id="29" w:name="procedure"/>
    <w:p>
      <w:pPr>
        <w:pStyle w:val="Heading2"/>
      </w:pPr>
      <w:r>
        <w:t xml:space="preserve">6. Procedure</w:t>
      </w:r>
    </w:p>
    <w:bookmarkStart w:id="26" w:name="preparation"/>
    <w:p>
      <w:pPr>
        <w:pStyle w:val="Heading3"/>
      </w:pPr>
      <w:r>
        <w:t xml:space="preserve">6.1 Preparation</w:t>
      </w:r>
    </w:p>
    <w:p>
      <w:pPr>
        <w:pStyle w:val="FirstParagraph"/>
      </w:pPr>
      <w:r>
        <w:t xml:space="preserve">Before the experiment begins, the Automotive Engineer must ensure that all materials and equipment are properly calibrated and ready for use. The testing area in Indonesia Jakarta should be inspected to ensure it meets safety standards.</w:t>
      </w:r>
    </w:p>
    <w:bookmarkEnd w:id="26"/>
    <w:bookmarkStart w:id="27" w:name="execution"/>
    <w:p>
      <w:pPr>
        <w:pStyle w:val="Heading3"/>
      </w:pPr>
      <w:r>
        <w:t xml:space="preserve">6.2 Execution</w:t>
      </w:r>
    </w:p>
    <w:p>
      <w:pPr>
        <w:pStyle w:val="FirstParagraph"/>
      </w:pPr>
      <w:r>
        <w:t xml:space="preserve">The experiment should be conducted according to the following steps:</w:t>
      </w:r>
    </w:p>
    <w:p>
      <w:pPr>
        <w:numPr>
          <w:ilvl w:val="0"/>
          <w:numId w:val="1003"/>
        </w:numPr>
        <w:pStyle w:val="Compact"/>
      </w:pPr>
      <w:r>
        <w:t xml:space="preserve">Set up the testing equipment and calibrate it.</w:t>
      </w:r>
    </w:p>
    <w:p>
      <w:pPr>
        <w:numPr>
          <w:ilvl w:val="0"/>
          <w:numId w:val="1003"/>
        </w:numPr>
        <w:pStyle w:val="Compact"/>
      </w:pPr>
      <w:r>
        <w:t xml:space="preserve">Install the automotive components to be tested.</w:t>
      </w:r>
    </w:p>
    <w:p>
      <w:pPr>
        <w:numPr>
          <w:ilvl w:val="0"/>
          <w:numId w:val="1003"/>
        </w:numPr>
        <w:pStyle w:val="Compact"/>
      </w:pPr>
      <w:r>
        <w:t xml:space="preserve">Run the experiment under controlled conditions.</w:t>
      </w:r>
    </w:p>
    <w:p>
      <w:pPr>
        <w:numPr>
          <w:ilvl w:val="0"/>
          <w:numId w:val="1003"/>
        </w:numPr>
        <w:pStyle w:val="Compact"/>
      </w:pPr>
      <w:r>
        <w:t xml:space="preserve">Collect data using the data loggers and sensors.</w:t>
      </w:r>
    </w:p>
    <w:bookmarkEnd w:id="27"/>
    <w:bookmarkStart w:id="28" w:name="analysis"/>
    <w:p>
      <w:pPr>
        <w:pStyle w:val="Heading3"/>
      </w:pPr>
      <w:r>
        <w:t xml:space="preserve">6.3 Analysis</w:t>
      </w:r>
    </w:p>
    <w:p>
      <w:pPr>
        <w:pStyle w:val="FirstParagraph"/>
      </w:pPr>
      <w:r>
        <w:t xml:space="preserve">After the experiment, the Automotive Engineer must analyze the collected data to determine the performance of the automotive components. The results should be compared against the expected outcomes and any discrepancies should be investigated.</w:t>
      </w:r>
    </w:p>
    <w:bookmarkEnd w:id="28"/>
    <w:bookmarkEnd w:id="29"/>
    <w:bookmarkStart w:id="30" w:name="safety-considerations"/>
    <w:p>
      <w:pPr>
        <w:pStyle w:val="Heading2"/>
      </w:pPr>
      <w:r>
        <w:t xml:space="preserve">7. Safety Considerations</w:t>
      </w:r>
    </w:p>
    <w:p>
      <w:pPr>
        <w:pStyle w:val="FirstParagraph"/>
      </w:pPr>
      <w:r>
        <w:t xml:space="preserve">Safety is a top priority in this experiment. The Automotive Engineer must ensure that all team members are wearing appropriate PPE and that all safety protocols are followed. In the event of an emergency, the Safety Officer should be contacted immediately.</w:t>
      </w:r>
    </w:p>
    <w:bookmarkEnd w:id="30"/>
    <w:bookmarkStart w:id="31" w:name="data-management"/>
    <w:p>
      <w:pPr>
        <w:pStyle w:val="Heading2"/>
      </w:pPr>
      <w:r>
        <w:t xml:space="preserve">8. Data Management</w:t>
      </w:r>
    </w:p>
    <w:p>
      <w:pPr>
        <w:pStyle w:val="FirstParagraph"/>
      </w:pPr>
      <w:r>
        <w:t xml:space="preserve">All data collected during the experiment must be stored securely and backed up regularly. The Automotive Engineer is responsible for ensuring that the data is accurate and complete. Any issues with data integrity should be reported immediately.</w:t>
      </w:r>
    </w:p>
    <w:bookmarkEnd w:id="31"/>
    <w:bookmarkStart w:id="32" w:name="reporting"/>
    <w:p>
      <w:pPr>
        <w:pStyle w:val="Heading2"/>
      </w:pPr>
      <w:r>
        <w:t xml:space="preserve">9. Reporting</w:t>
      </w:r>
    </w:p>
    <w:p>
      <w:pPr>
        <w:pStyle w:val="FirstParagraph"/>
      </w:pPr>
      <w:r>
        <w:t xml:space="preserve">Upon completion of the experiment, the Automotive Engineer must prepare a detailed report summarizing the findings. The report should include the objectives, methodology, results, and conclusions of the experiment. It should also highlight any recommendations for future experiments.</w:t>
      </w:r>
    </w:p>
    <w:bookmarkEnd w:id="32"/>
    <w:bookmarkStart w:id="33" w:name="compliance"/>
    <w:p>
      <w:pPr>
        <w:pStyle w:val="Heading2"/>
      </w:pPr>
      <w:r>
        <w:t xml:space="preserve">10. Compliance</w:t>
      </w:r>
    </w:p>
    <w:p>
      <w:pPr>
        <w:pStyle w:val="FirstParagraph"/>
      </w:pPr>
      <w:r>
        <w:t xml:space="preserve">This experiment must be conducted in compliance with all relevant Indonesian regulations and standards. The Automotive Engineer is responsible for ensuring that the experiment meets these requirements.</w:t>
      </w:r>
    </w:p>
    <w:bookmarkEnd w:id="33"/>
    <w:p>
      <w:pPr>
        <w:pStyle w:val="BodyText"/>
      </w:pPr>
      <w:r>
        <w:t xml:space="preserve">This document is the property of the Automotive Engineering Department.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Indonesia Jakarta</dc:title>
  <dc:creator/>
  <dc:language>en</dc:language>
  <cp:keywords/>
  <dcterms:created xsi:type="dcterms:W3CDTF">2026-10-10T02:57:10Z</dcterms:created>
  <dcterms:modified xsi:type="dcterms:W3CDTF">2026-10-10T02:57:10Z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