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Driver Assistance Systems (ADAS) Calibration and Performance Validation in Urban Environments</w:t>
      </w:r>
    </w:p>
    <w:p>
      <w:pPr>
        <w:pStyle w:val="BodyText"/>
      </w:pPr>
      <w:r>
        <w:rPr>
          <w:bCs/>
          <w:b/>
        </w:rPr>
        <w:t xml:space="preserve">Location:</w:t>
      </w:r>
      <w:r>
        <w:t xml:space="preserve"> </w:t>
      </w:r>
      <w:r>
        <w:t xml:space="preserve">Italy Milan, Lombardy Region</w:t>
      </w:r>
    </w:p>
    <w:p>
      <w:pPr>
        <w:pStyle w:val="BodyText"/>
      </w:pPr>
      <w:r>
        <w:rPr>
          <w:bCs/>
          <w:b/>
        </w:rPr>
        <w:t xml:space="preserve">Lead Role:</w:t>
      </w:r>
      <w:r>
        <w:t xml:space="preserve"> </w:t>
      </w:r>
      <w:r>
        <w:t xml:space="preserve">Automotive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standards required for the testing and validation of next-generation Automotive Engineer-designed systems within the complex urban landscape of Italy Milan. The primary objective is to evaluate the performance of Adaptive Cruise Control (ACC) and Lane Keeping Assist Systems (LKAS) under real-world traffic conditions specific to Milan's metropolitan area.</w:t>
      </w:r>
    </w:p>
    <w:p>
      <w:pPr>
        <w:pStyle w:val="BodyText"/>
      </w:pPr>
      <w:r>
        <w:t xml:space="preserve">Milan represents a critical testing ground due to its dense traffic patterns, historic architecture, variable road surfaces, and strict adherence to European Union safety regulations. The Automotive Engineer leading this protocol is responsible for ensuring that all experimental data collected aligns with ISO 26262 functional safety standards and local Italian traffic laws.</w:t>
      </w:r>
    </w:p>
    <w:bookmarkEnd w:id="21"/>
    <w:bookmarkStart w:id="22" w:name="scope-and-responsibilities"/>
    <w:p>
      <w:pPr>
        <w:pStyle w:val="Heading2"/>
      </w:pPr>
      <w:r>
        <w:t xml:space="preserve">2. Scope and Responsibilities</w:t>
      </w:r>
    </w:p>
    <w:p>
      <w:pPr>
        <w:pStyle w:val="FirstParagraph"/>
      </w:pPr>
      <w:r>
        <w:t xml:space="preserve">The scope of this experiment encompasses the following key areas:</w:t>
      </w:r>
    </w:p>
    <w:p>
      <w:pPr>
        <w:numPr>
          <w:ilvl w:val="0"/>
          <w:numId w:val="1001"/>
        </w:numPr>
        <w:pStyle w:val="Compact"/>
      </w:pPr>
      <w:r>
        <w:t xml:space="preserve">Calibration of LiDAR, radar, and camera sensors on the test vehicle.</w:t>
      </w:r>
    </w:p>
    <w:p>
      <w:pPr>
        <w:numPr>
          <w:ilvl w:val="0"/>
          <w:numId w:val="1001"/>
        </w:numPr>
        <w:pStyle w:val="Compact"/>
      </w:pPr>
      <w:r>
        <w:t xml:space="preserve">Execution of dynamic driving tests in designated zones within Italy Milan.</w:t>
      </w:r>
    </w:p>
    <w:p>
      <w:pPr>
        <w:numPr>
          <w:ilvl w:val="0"/>
          <w:numId w:val="1001"/>
        </w:numPr>
        <w:pStyle w:val="Compact"/>
      </w:pPr>
      <w:r>
        <w:t xml:space="preserve">Data acquisition and analysis regarding system response times and accuracy.</w:t>
      </w:r>
    </w:p>
    <w:p>
      <w:pPr>
        <w:numPr>
          <w:ilvl w:val="0"/>
          <w:numId w:val="1001"/>
        </w:numPr>
        <w:pStyle w:val="Compact"/>
      </w:pPr>
      <w:r>
        <w:t xml:space="preserve">Compliance verification with Italian Ministry of Infrastructure and Transport regulations.</w:t>
      </w:r>
    </w:p>
    <w:p>
      <w:pPr>
        <w:pStyle w:val="FirstParagraph"/>
      </w:pPr>
      <w:r>
        <w:t xml:space="preserve">The Automotive Engineer is tasked with overseeing the technical setup, ensuring the safety of all personnel, and maintaining the integrity of the experimental data. This role requires a deep understanding of both vehicle dynamics and the specific regulatory environment of Italy.</w:t>
      </w:r>
    </w:p>
    <w:bookmarkEnd w:id="22"/>
    <w:bookmarkStart w:id="23"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Vehicle</w:t>
            </w:r>
          </w:p>
        </w:tc>
        <w:tc>
          <w:tcPr/>
          <w:p>
            <w:pPr>
              <w:pStyle w:val="Compact"/>
              <w:jc w:val="left"/>
            </w:pPr>
            <w:r>
              <w:t xml:space="preserve">Prototype equipped with ADAS suite</w:t>
            </w:r>
          </w:p>
        </w:tc>
        <w:tc>
          <w:tcPr/>
          <w:p>
            <w:pPr>
              <w:pStyle w:val="Compact"/>
              <w:jc w:val="left"/>
            </w:pPr>
            <w:r>
              <w:t xml:space="preserve">1</w:t>
            </w:r>
          </w:p>
        </w:tc>
      </w:tr>
      <w:tr>
        <w:tc>
          <w:tcPr/>
          <w:p>
            <w:pPr>
              <w:pStyle w:val="Compact"/>
              <w:jc w:val="left"/>
            </w:pPr>
            <w:r>
              <w:t xml:space="preserve">Sensor Suite</w:t>
            </w:r>
          </w:p>
        </w:tc>
        <w:tc>
          <w:tcPr/>
          <w:p>
            <w:pPr>
              <w:pStyle w:val="Compact"/>
              <w:jc w:val="left"/>
            </w:pPr>
            <w:r>
              <w:t xml:space="preserve">LiDAR, Radar, High-Resolution Cameras</w:t>
            </w:r>
          </w:p>
        </w:tc>
        <w:tc>
          <w:tcPr/>
          <w:p>
            <w:pPr>
              <w:pStyle w:val="Compact"/>
              <w:jc w:val="left"/>
            </w:pPr>
            <w:r>
              <w:t xml:space="preserve">1 Set</w:t>
            </w:r>
          </w:p>
        </w:tc>
      </w:tr>
      <w:tr>
        <w:tc>
          <w:tcPr/>
          <w:p>
            <w:pPr>
              <w:pStyle w:val="Compact"/>
              <w:jc w:val="left"/>
            </w:pPr>
            <w:r>
              <w:t xml:space="preserve">Data Logger</w:t>
            </w:r>
          </w:p>
        </w:tc>
        <w:tc>
          <w:tcPr/>
          <w:p>
            <w:pPr>
              <w:pStyle w:val="Compact"/>
              <w:jc w:val="left"/>
            </w:pPr>
            <w:r>
              <w:t xml:space="preserve">High-speed onboard data recording system</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Helmets, High-visibility vests, First Aid Kit</w:t>
            </w:r>
          </w:p>
        </w:tc>
        <w:tc>
          <w:tcPr/>
          <w:p>
            <w:pPr>
              <w:pStyle w:val="Compact"/>
              <w:jc w:val="left"/>
            </w:pPr>
            <w:r>
              <w:t xml:space="preserve">As needed</w:t>
            </w:r>
          </w:p>
        </w:tc>
      </w:tr>
      <w:tr>
        <w:tc>
          <w:tcPr/>
          <w:p>
            <w:pPr>
              <w:pStyle w:val="Compact"/>
              <w:jc w:val="left"/>
            </w:pPr>
            <w:r>
              <w:t xml:space="preserve">Communication Devices</w:t>
            </w:r>
          </w:p>
        </w:tc>
        <w:tc>
          <w:tcPr/>
          <w:p>
            <w:pPr>
              <w:pStyle w:val="Compact"/>
              <w:jc w:val="left"/>
            </w:pPr>
            <w:r>
              <w:t xml:space="preserve">Two-way radios for team coordination</w:t>
            </w:r>
          </w:p>
        </w:tc>
        <w:tc>
          <w:tcPr/>
          <w:p>
            <w:pPr>
              <w:pStyle w:val="Compact"/>
              <w:jc w:val="left"/>
            </w:pPr>
            <w:r>
              <w:t xml:space="preserve">4</w:t>
            </w:r>
          </w:p>
        </w:tc>
      </w:tr>
    </w:tbl>
    <w:bookmarkEnd w:id="23"/>
    <w:bookmarkStart w:id="26" w:name="experimental-procedure"/>
    <w:p>
      <w:pPr>
        <w:pStyle w:val="Heading2"/>
      </w:pPr>
      <w:r>
        <w:t xml:space="preserve">4. Experimental Procedure</w:t>
      </w:r>
    </w:p>
    <w:bookmarkStart w:id="24" w:name="pre-experiment-preparation"/>
    <w:p>
      <w:pPr>
        <w:pStyle w:val="Heading3"/>
      </w:pPr>
      <w:r>
        <w:t xml:space="preserve">4.1 Pre-Experiment Preparation</w:t>
      </w:r>
    </w:p>
    <w:p>
      <w:pPr>
        <w:pStyle w:val="FirstParagraph"/>
      </w:pPr>
      <w:r>
        <w:t xml:space="preserve">Before commencing any tests in Italy Milan, the Automotive Engineer must conduct a thorough inspection of the test vehicle. This includes verifying the calibration of all sensors and ensuring that the vehicle meets the mechanical safety standards required for public road testing in Italy. All necessary permits from the local authorities in Milan must be secured and displayed prominently on the vehicle.</w:t>
      </w:r>
    </w:p>
    <w:bookmarkEnd w:id="24"/>
    <w:bookmarkStart w:id="25" w:name="test-execution"/>
    <w:p>
      <w:pPr>
        <w:pStyle w:val="Heading3"/>
      </w:pPr>
      <w:r>
        <w:t xml:space="preserve">4.2 Test Execution</w:t>
      </w:r>
    </w:p>
    <w:p>
      <w:pPr>
        <w:pStyle w:val="FirstParagraph"/>
      </w:pPr>
      <w:r>
        <w:t xml:space="preserve">The experiment will be conducted in three phases:</w:t>
      </w:r>
    </w:p>
    <w:p>
      <w:pPr>
        <w:numPr>
          <w:ilvl w:val="0"/>
          <w:numId w:val="1002"/>
        </w:numPr>
        <w:pStyle w:val="Compact"/>
      </w:pPr>
      <w:r>
        <w:rPr>
          <w:bCs/>
          <w:b/>
        </w:rPr>
        <w:t xml:space="preserve">Static Calibration:</w:t>
      </w:r>
      <w:r>
        <w:t xml:space="preserve"> </w:t>
      </w:r>
      <w:r>
        <w:t xml:space="preserve">Sensors will be calibrated in a controlled environment within Milan to ensure baseline accuracy.</w:t>
      </w:r>
    </w:p>
    <w:p>
      <w:pPr>
        <w:numPr>
          <w:ilvl w:val="0"/>
          <w:numId w:val="1002"/>
        </w:numPr>
        <w:pStyle w:val="Compact"/>
      </w:pPr>
      <w:r>
        <w:rPr>
          <w:bCs/>
          <w:b/>
        </w:rPr>
        <w:t xml:space="preserve">Low-Speed Urban Testing:</w:t>
      </w:r>
      <w:r>
        <w:t xml:space="preserve"> </w:t>
      </w:r>
      <w:r>
        <w:t xml:space="preserve">The vehicle will navigate through residential areas of Milan to test pedestrian detection and low-speed obstacle avoidance.</w:t>
      </w:r>
    </w:p>
    <w:p>
      <w:pPr>
        <w:numPr>
          <w:ilvl w:val="0"/>
          <w:numId w:val="1002"/>
        </w:numPr>
        <w:pStyle w:val="Compact"/>
      </w:pPr>
      <w:r>
        <w:rPr>
          <w:bCs/>
          <w:b/>
        </w:rPr>
        <w:t xml:space="preserve">High-Speed Highway Testing:</w:t>
      </w:r>
      <w:r>
        <w:t xml:space="preserve"> </w:t>
      </w:r>
      <w:r>
        <w:t xml:space="preserve">Tests will be conducted on the A4 motorway near Milan to evaluate ACC and LKAS performance at higher speeds.</w:t>
      </w:r>
    </w:p>
    <w:p>
      <w:pPr>
        <w:pStyle w:val="FirstParagraph"/>
      </w:pPr>
      <w:r>
        <w:t xml:space="preserve">During each phase, the Automotive Engineer will monitor real-time data feeds and make adjustments as necessary. All driving maneuvers must comply with Italian traffic laws, and the safety driver must remain in control at all times.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continuously throughout the experiment using the onboard data logger. Key metrics include sensor accuracy, system response times, and false positive/negative rates. The Automotive Engineer is responsible for analyzing this data to identify any discrepancies or areas for improvement. All data must be stored securely and in compliance with GDPR regulations applicable in Italy.</w:t>
      </w:r>
    </w:p>
    <w:bookmarkEnd w:id="27"/>
    <w:bookmarkStart w:id="28" w:name="safety-and-risk-management"/>
    <w:p>
      <w:pPr>
        <w:pStyle w:val="Heading2"/>
      </w:pPr>
      <w:r>
        <w:t xml:space="preserve">6. Safety and Risk Management</w:t>
      </w:r>
    </w:p>
    <w:p>
      <w:pPr>
        <w:pStyle w:val="FirstParagraph"/>
      </w:pPr>
      <w:r>
        <w:t xml:space="preserve">Safety is paramount in this Experiment Protocol. The Automotive Engineer must ensure that all team members are trained in emergency procedures and that the test vehicle is equipped with all necessary safety features. Risks associated with testing in a busy urban environment like Italy Milan include potential collisions, pedestrian interactions, and adverse weather conditions. Mitigation strategies include maintaining a safe following distance, avoiding peak traffic hours, and having a clear communication plan in place.</w:t>
      </w:r>
    </w:p>
    <w:bookmarkEnd w:id="28"/>
    <w:bookmarkStart w:id="29" w:name="compliance-and-regulatory-considerations"/>
    <w:p>
      <w:pPr>
        <w:pStyle w:val="Heading2"/>
      </w:pPr>
      <w:r>
        <w:t xml:space="preserve">7. Compliance and Regulatory Considerations</w:t>
      </w:r>
    </w:p>
    <w:p>
      <w:pPr>
        <w:pStyle w:val="FirstParagraph"/>
      </w:pPr>
      <w:r>
        <w:t xml:space="preserve">This experiment must adhere to all relevant regulations, including:</w:t>
      </w:r>
    </w:p>
    <w:p>
      <w:pPr>
        <w:numPr>
          <w:ilvl w:val="0"/>
          <w:numId w:val="1003"/>
        </w:numPr>
        <w:pStyle w:val="Compact"/>
      </w:pPr>
      <w:r>
        <w:t xml:space="preserve">ISO 26262: Road vehicles – Functional safety</w:t>
      </w:r>
    </w:p>
    <w:p>
      <w:pPr>
        <w:numPr>
          <w:ilvl w:val="0"/>
          <w:numId w:val="1003"/>
        </w:numPr>
        <w:pStyle w:val="Compact"/>
      </w:pPr>
      <w:r>
        <w:t xml:space="preserve">EU General Data Protection Regulation (GDPR)</w:t>
      </w:r>
    </w:p>
    <w:p>
      <w:pPr>
        <w:numPr>
          <w:ilvl w:val="0"/>
          <w:numId w:val="1003"/>
        </w:numPr>
        <w:pStyle w:val="Compact"/>
      </w:pPr>
      <w:r>
        <w:t xml:space="preserve">Italian Highway Code (Codice della Strada)</w:t>
      </w:r>
    </w:p>
    <w:p>
      <w:pPr>
        <w:pStyle w:val="FirstParagraph"/>
      </w:pPr>
      <w:r>
        <w:t xml:space="preserve">The Automotive Engineer is responsible for ensuring that all aspects of the experiment comply with these regulations. Any deviations must be documented and justified.</w:t>
      </w:r>
    </w:p>
    <w:bookmarkEnd w:id="29"/>
    <w:bookmarkStart w:id="30" w:name="conclusion-and-reporting"/>
    <w:p>
      <w:pPr>
        <w:pStyle w:val="Heading2"/>
      </w:pPr>
      <w:r>
        <w:t xml:space="preserve">8. Conclusion and Reporting</w:t>
      </w:r>
    </w:p>
    <w:p>
      <w:pPr>
        <w:pStyle w:val="FirstParagraph"/>
      </w:pPr>
      <w:r>
        <w:t xml:space="preserve">Upon completion of the experiment, the Automotive Engineer will compile a comprehensive report detailing the findings, including any issues encountered and recommendations for future improvements. This report will be submitted to the project stakeholders and relevant regulatory bodies in Italy Milan.</w:t>
      </w:r>
    </w:p>
    <w:bookmarkEnd w:id="30"/>
    <w:bookmarkStart w:id="31" w:name="signatures"/>
    <w:p>
      <w:pPr>
        <w:pStyle w:val="Heading2"/>
      </w:pPr>
      <w:r>
        <w:t xml:space="preserve">Signatures</w:t>
      </w:r>
    </w:p>
    <w:p>
      <w:pPr>
        <w:pStyle w:val="FirstParagraph"/>
      </w:pPr>
      <w:r>
        <w:rPr>
          <w:bCs/>
          <w:b/>
        </w:rPr>
        <w:t xml:space="preserve">Automotive Engineer:</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bCs/>
          <w:b/>
        </w:rPr>
        <w:t xml:space="preserve">Project Manager:</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bCs/>
          <w:b/>
        </w:rPr>
        <w:t xml:space="preserve">Safety Officer:</w:t>
      </w:r>
      <w:r>
        <w:t xml:space="preserve"> </w:t>
      </w:r>
      <w:r>
        <w:t xml:space="preserve">___________________________</w:t>
      </w:r>
      <w:r>
        <w:t xml:space="preserve"> </w:t>
      </w:r>
      <w:r>
        <w:rPr>
          <w:bCs/>
          <w:b/>
        </w:rPr>
        <w:t xml:space="preserve">Date:</w:t>
      </w:r>
      <w:r>
        <w:t xml:space="preserve"> </w:t>
      </w:r>
      <w:r>
        <w:t xml:space="preserve">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Italy Milan</dc:title>
  <dc:creator/>
  <dc:language>en</dc:language>
  <cp:keywords/>
  <dcterms:created xsi:type="dcterms:W3CDTF">2026-10-10T01:54:14Z</dcterms:created>
  <dcterms:modified xsi:type="dcterms:W3CDTF">2026-10-10T01:54:14Z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