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in Urban Environments</w:t>
      </w:r>
    </w:p>
    <w:p>
      <w:pPr>
        <w:pStyle w:val="BodyText"/>
      </w:pPr>
      <w:r>
        <w:rPr>
          <w:bCs/>
          <w:b/>
        </w:rPr>
        <w:t xml:space="preserve">Location:</w:t>
      </w:r>
      <w:r>
        <w:t xml:space="preserve"> </w:t>
      </w:r>
      <w:r>
        <w:t xml:space="preserve">Japan Osaka</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Automotive Engineer conducting tests on Advanced Driver Assistance Systems (ADAS) in the urban environment of Japan Osaka. The primary objective is to evaluate the performance, reliability, and safety of ADAS features under real-world driving conditions specific to Osaka's unique traffic patterns, infrastructure, and environmental factors.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functionality of ADAS features such as adaptive cruise control, lane-keeping assist, and automatic emergency braking in dense urban traffic.</w:t>
      </w:r>
    </w:p>
    <w:p>
      <w:pPr>
        <w:numPr>
          <w:ilvl w:val="0"/>
          <w:numId w:val="1001"/>
        </w:numPr>
        <w:pStyle w:val="Compact"/>
      </w:pPr>
      <w:r>
        <w:t xml:space="preserve">To analyze the system's response to various road conditions, including wet surfaces, narrow streets, and complex intersections.</w:t>
      </w:r>
    </w:p>
    <w:p>
      <w:pPr>
        <w:numPr>
          <w:ilvl w:val="0"/>
          <w:numId w:val="1001"/>
        </w:numPr>
        <w:pStyle w:val="Compact"/>
      </w:pPr>
      <w:r>
        <w:t xml:space="preserve">To ensure compliance with Japanese automotive safety standards and regulations.</w:t>
      </w:r>
    </w:p>
    <w:p>
      <w:pPr>
        <w:numPr>
          <w:ilvl w:val="0"/>
          <w:numId w:val="1001"/>
        </w:numPr>
        <w:pStyle w:val="Compact"/>
      </w:pPr>
      <w:r>
        <w:t xml:space="preserve">To gather data for improving the robustness and user experience of ADAS technologies.</w:t>
      </w:r>
    </w:p>
    <w:p>
      <w:pPr>
        <w:pStyle w:val="FirstParagraph"/>
      </w:pPr>
      <w:r>
        <w:t xml:space="preserve">3. Scope</w:t>
      </w:r>
    </w:p>
    <w:p>
      <w:pPr>
        <w:pStyle w:val="BodyText"/>
      </w:pPr>
      <w:r>
        <w:t xml:space="preserve">This protocol applies to all Automotive Engineers involved in the testing phase of the project. The scope includes:</w:t>
      </w:r>
    </w:p>
    <w:p>
      <w:pPr>
        <w:numPr>
          <w:ilvl w:val="0"/>
          <w:numId w:val="1002"/>
        </w:numPr>
        <w:pStyle w:val="Compact"/>
      </w:pPr>
      <w:r>
        <w:t xml:space="preserve">Preparation of test vehicles and equipment.</w:t>
      </w:r>
    </w:p>
    <w:p>
      <w:pPr>
        <w:numPr>
          <w:ilvl w:val="0"/>
          <w:numId w:val="1002"/>
        </w:numPr>
        <w:pStyle w:val="Compact"/>
      </w:pPr>
      <w:r>
        <w:t xml:space="preserve">Execution of controlled driving tests in designated areas of Japan Osaka.</w:t>
      </w:r>
    </w:p>
    <w:p>
      <w:pPr>
        <w:numPr>
          <w:ilvl w:val="0"/>
          <w:numId w:val="1002"/>
        </w:numPr>
        <w:pStyle w:val="Compact"/>
      </w:pPr>
      <w:r>
        <w:t xml:space="preserve">Collection and analysis of performance data.</w:t>
      </w:r>
    </w:p>
    <w:p>
      <w:pPr>
        <w:numPr>
          <w:ilvl w:val="0"/>
          <w:numId w:val="1002"/>
        </w:numPr>
        <w:pStyle w:val="Compact"/>
      </w:pPr>
      <w:r>
        <w:t xml:space="preserve">Documentation of findings and recommendations.</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Conduct tests, monitor systems, record data, and report anomalies.</w:t>
            </w:r>
          </w:p>
        </w:tc>
      </w:tr>
      <w:tr>
        <w:tc>
          <w:tcPr/>
          <w:p>
            <w:pPr>
              <w:pStyle w:val="Compact"/>
              <w:jc w:val="left"/>
            </w:pPr>
            <w:r>
              <w:t xml:space="preserve">Safety Officer</w:t>
            </w:r>
          </w:p>
        </w:tc>
        <w:tc>
          <w:tcPr/>
          <w:p>
            <w:pPr>
              <w:pStyle w:val="Compact"/>
              <w:jc w:val="left"/>
            </w:pPr>
            <w:r>
              <w:t xml:space="preserve">Ensure adherence to safety protocols and emergency procedures.</w:t>
            </w:r>
          </w:p>
        </w:tc>
      </w:tr>
      <w:tr>
        <w:tc>
          <w:tcPr/>
          <w:p>
            <w:pPr>
              <w:pStyle w:val="Compact"/>
              <w:jc w:val="left"/>
            </w:pPr>
            <w:r>
              <w:t xml:space="preserve">Data Analyst</w:t>
            </w:r>
          </w:p>
        </w:tc>
        <w:tc>
          <w:tcPr/>
          <w:p>
            <w:pPr>
              <w:pStyle w:val="Compact"/>
              <w:jc w:val="left"/>
            </w:pPr>
            <w:r>
              <w:t xml:space="preserve">Process and interpret collected data to derive insights.</w:t>
            </w:r>
          </w:p>
        </w:tc>
      </w:tr>
    </w:tbl>
    <w:p>
      <w:pPr>
        <w:pStyle w:val="BodyText"/>
      </w:pPr>
      <w:r>
        <w:t xml:space="preserve">5. Methodology</w:t>
      </w:r>
    </w:p>
    <w:p>
      <w:pPr>
        <w:pStyle w:val="BodyText"/>
      </w:pPr>
      <w:r>
        <w:t xml:space="preserve">The experiment will be conducted in three phases:</w:t>
      </w:r>
    </w:p>
    <w:p>
      <w:pPr>
        <w:numPr>
          <w:ilvl w:val="0"/>
          <w:numId w:val="1003"/>
        </w:numPr>
        <w:pStyle w:val="Compact"/>
      </w:pPr>
      <w:r>
        <w:rPr>
          <w:bCs/>
          <w:b/>
        </w:rPr>
        <w:t xml:space="preserve">Preparation Phase:</w:t>
      </w:r>
    </w:p>
    <w:p>
      <w:pPr>
        <w:numPr>
          <w:ilvl w:val="1"/>
          <w:numId w:val="1004"/>
        </w:numPr>
        <w:pStyle w:val="Compact"/>
      </w:pPr>
      <w:r>
        <w:t xml:space="preserve">Calibrate ADAS sensors and systems on test vehicles.</w:t>
      </w:r>
    </w:p>
    <w:p>
      <w:pPr>
        <w:numPr>
          <w:ilvl w:val="1"/>
          <w:numId w:val="1004"/>
        </w:numPr>
        <w:pStyle w:val="Compact"/>
      </w:pPr>
      <w:r>
        <w:t xml:space="preserve">Select test routes in Japan Osaka that represent typical urban driving scenarios.</w:t>
      </w:r>
    </w:p>
    <w:p>
      <w:pPr>
        <w:numPr>
          <w:ilvl w:val="1"/>
          <w:numId w:val="1004"/>
        </w:numPr>
        <w:pStyle w:val="Compact"/>
      </w:pPr>
      <w:r>
        <w:t xml:space="preserve">Brief all team members on the protocol and safety measures.</w:t>
      </w:r>
    </w:p>
    <w:p>
      <w:pPr>
        <w:numPr>
          <w:ilvl w:val="0"/>
          <w:numId w:val="1003"/>
        </w:numPr>
        <w:pStyle w:val="Compact"/>
      </w:pPr>
      <w:r>
        <w:rPr>
          <w:bCs/>
          <w:b/>
        </w:rPr>
        <w:t xml:space="preserve">Execution Phase:</w:t>
      </w:r>
    </w:p>
    <w:p>
      <w:pPr>
        <w:numPr>
          <w:ilvl w:val="1"/>
          <w:numId w:val="1005"/>
        </w:numPr>
        <w:pStyle w:val="Compact"/>
      </w:pPr>
      <w:r>
        <w:t xml:space="preserve">Perform driving tests during different times of the day to account for varying traffic conditions.</w:t>
      </w:r>
    </w:p>
    <w:p>
      <w:pPr>
        <w:numPr>
          <w:ilvl w:val="1"/>
          <w:numId w:val="1005"/>
        </w:numPr>
        <w:pStyle w:val="Compact"/>
      </w:pPr>
      <w:r>
        <w:t xml:space="preserve">Simulate specific scenarios such as sudden braking, lane changes, and pedestrian crossings.</w:t>
      </w:r>
    </w:p>
    <w:p>
      <w:pPr>
        <w:numPr>
          <w:ilvl w:val="1"/>
          <w:numId w:val="1005"/>
        </w:numPr>
        <w:pStyle w:val="Compact"/>
      </w:pPr>
      <w:r>
        <w:t xml:space="preserve">Record video and sensor data for post-test analysis.</w:t>
      </w:r>
    </w:p>
    <w:p>
      <w:pPr>
        <w:numPr>
          <w:ilvl w:val="0"/>
          <w:numId w:val="1003"/>
        </w:numPr>
        <w:pStyle w:val="Compact"/>
      </w:pPr>
      <w:r>
        <w:rPr>
          <w:bCs/>
          <w:b/>
        </w:rPr>
        <w:t xml:space="preserve">Analysis Phase:</w:t>
      </w:r>
    </w:p>
    <w:p>
      <w:pPr>
        <w:numPr>
          <w:ilvl w:val="1"/>
          <w:numId w:val="1006"/>
        </w:numPr>
        <w:pStyle w:val="Compact"/>
      </w:pPr>
      <w:r>
        <w:t xml:space="preserve">Review data to identify system strengths and weaknesses.</w:t>
      </w:r>
    </w:p>
    <w:p>
      <w:pPr>
        <w:numPr>
          <w:ilvl w:val="1"/>
          <w:numId w:val="1006"/>
        </w:numPr>
        <w:pStyle w:val="Compact"/>
      </w:pPr>
      <w:r>
        <w:t xml:space="preserve">Compare results against predefined performance metrics.</w:t>
      </w:r>
    </w:p>
    <w:p>
      <w:pPr>
        <w:numPr>
          <w:ilvl w:val="1"/>
          <w:numId w:val="1006"/>
        </w:numPr>
        <w:pStyle w:val="Compact"/>
      </w:pPr>
      <w:r>
        <w:t xml:space="preserve">Prepare a detailed report with actionable recommendations.</w:t>
      </w:r>
    </w:p>
    <w:p>
      <w:pPr>
        <w:pStyle w:val="FirstParagraph"/>
      </w:pPr>
      <w:r>
        <w:t xml:space="preserve">6. Safety Considerations</w:t>
      </w:r>
    </w:p>
    <w:p>
      <w:pPr>
        <w:pStyle w:val="BodyText"/>
      </w:pPr>
      <w:r>
        <w:t xml:space="preserve">Safety is paramount throughout the experiment. The following measures must be strictly observed:</w:t>
      </w:r>
    </w:p>
    <w:p>
      <w:pPr>
        <w:numPr>
          <w:ilvl w:val="0"/>
          <w:numId w:val="1007"/>
        </w:numPr>
        <w:pStyle w:val="Compact"/>
      </w:pPr>
      <w:r>
        <w:t xml:space="preserve">All test drivers must hold valid licenses and undergo training on ADAS systems.</w:t>
      </w:r>
    </w:p>
    <w:p>
      <w:pPr>
        <w:numPr>
          <w:ilvl w:val="0"/>
          <w:numId w:val="1007"/>
        </w:numPr>
        <w:pStyle w:val="Compact"/>
      </w:pPr>
      <w:r>
        <w:t xml:space="preserve">A safety driver must be present in every test vehicle at all times.</w:t>
      </w:r>
    </w:p>
    <w:p>
      <w:pPr>
        <w:numPr>
          <w:ilvl w:val="0"/>
          <w:numId w:val="1007"/>
        </w:numPr>
        <w:pStyle w:val="Compact"/>
      </w:pPr>
      <w:r>
        <w:t xml:space="preserve">Tests will be conducted in accordance with local traffic laws and regulations in Japan Osaka.</w:t>
      </w:r>
    </w:p>
    <w:p>
      <w:pPr>
        <w:numPr>
          <w:ilvl w:val="0"/>
          <w:numId w:val="1007"/>
        </w:numPr>
        <w:pStyle w:val="Compact"/>
      </w:pPr>
      <w:r>
        <w:t xml:space="preserve">Emergency stop procedures must be clearly defined and practiced.</w:t>
      </w:r>
    </w:p>
    <w:p>
      <w:pPr>
        <w:pStyle w:val="FirstParagraph"/>
      </w:pPr>
      <w:r>
        <w:t xml:space="preserve">7. Data Collection and Analysis</w:t>
      </w:r>
    </w:p>
    <w:p>
      <w:pPr>
        <w:pStyle w:val="BodyText"/>
      </w:pPr>
      <w:r>
        <w:t xml:space="preserve">Data will be collected using onboard sensors, GPS devices, and high-definition cameras. Key parameters to be monitored include:</w:t>
      </w:r>
    </w:p>
    <w:p>
      <w:pPr>
        <w:numPr>
          <w:ilvl w:val="0"/>
          <w:numId w:val="1008"/>
        </w:numPr>
        <w:pStyle w:val="Compact"/>
      </w:pPr>
      <w:r>
        <w:t xml:space="preserve">System response time.</w:t>
      </w:r>
    </w:p>
    <w:p>
      <w:pPr>
        <w:numPr>
          <w:ilvl w:val="0"/>
          <w:numId w:val="1008"/>
        </w:numPr>
        <w:pStyle w:val="Compact"/>
      </w:pPr>
      <w:r>
        <w:t xml:space="preserve">Accuracy of object detection and classification.</w:t>
      </w:r>
    </w:p>
    <w:p>
      <w:pPr>
        <w:numPr>
          <w:ilvl w:val="0"/>
          <w:numId w:val="1008"/>
        </w:numPr>
        <w:pStyle w:val="Compact"/>
      </w:pPr>
      <w:r>
        <w:t xml:space="preserve">Effectiveness of braking and steering interventions.</w:t>
      </w:r>
    </w:p>
    <w:p>
      <w:pPr>
        <w:numPr>
          <w:ilvl w:val="0"/>
          <w:numId w:val="1008"/>
        </w:numPr>
        <w:pStyle w:val="Compact"/>
      </w:pPr>
      <w:r>
        <w:t xml:space="preserve">User interaction and feedback.</w:t>
      </w:r>
    </w:p>
    <w:p>
      <w:pPr>
        <w:pStyle w:val="FirstParagraph"/>
      </w:pPr>
      <w:r>
        <w:t xml:space="preserve">The Automotive Engineer will ensure that all data is securely stored and accessible for analysis by the Data Analyst.</w:t>
      </w:r>
    </w:p>
    <w:p>
      <w:pPr>
        <w:pStyle w:val="BodyText"/>
      </w:pPr>
      <w:r>
        <w:t xml:space="preserve">8. Reporting</w:t>
      </w:r>
    </w:p>
    <w:p>
      <w:pPr>
        <w:pStyle w:val="BodyText"/>
      </w:pPr>
      <w:r>
        <w:t xml:space="preserve">Upon completion of the experiment, the Automotive Engineer will compile a comprehensive report detailing:</w:t>
      </w:r>
    </w:p>
    <w:p>
      <w:pPr>
        <w:numPr>
          <w:ilvl w:val="0"/>
          <w:numId w:val="1009"/>
        </w:numPr>
        <w:pStyle w:val="Compact"/>
      </w:pPr>
      <w:r>
        <w:t xml:space="preserve">Test conditions and scenarios.</w:t>
      </w:r>
    </w:p>
    <w:p>
      <w:pPr>
        <w:numPr>
          <w:ilvl w:val="0"/>
          <w:numId w:val="1009"/>
        </w:numPr>
        <w:pStyle w:val="Compact"/>
      </w:pPr>
      <w:r>
        <w:t xml:space="preserve">Observed system performance.</w:t>
      </w:r>
    </w:p>
    <w:p>
      <w:pPr>
        <w:numPr>
          <w:ilvl w:val="0"/>
          <w:numId w:val="1009"/>
        </w:numPr>
        <w:pStyle w:val="Compact"/>
      </w:pPr>
      <w:r>
        <w:t xml:space="preserve">Identified issues and potential improvements.</w:t>
      </w:r>
    </w:p>
    <w:p>
      <w:pPr>
        <w:numPr>
          <w:ilvl w:val="0"/>
          <w:numId w:val="1009"/>
        </w:numPr>
        <w:pStyle w:val="Compact"/>
      </w:pPr>
      <w:r>
        <w:t xml:space="preserve">Recommendations for future testing and development.</w:t>
      </w:r>
    </w:p>
    <w:p>
      <w:pPr>
        <w:pStyle w:val="FirstParagraph"/>
      </w:pPr>
      <w:r>
        <w:t xml:space="preserve">9. Conclusion</w:t>
      </w:r>
    </w:p>
    <w:p>
      <w:pPr>
        <w:pStyle w:val="BodyText"/>
      </w:pPr>
      <w:r>
        <w:t xml:space="preserve">This Experiment Protocol provides a structured approach for the Automotive Engineer to evaluate ADAS performance in the dynamic urban environment of Japan Osaka. By adhering to this protocol, we aim to enhance the safety and reliability of automotive technologies, contributing to the advancement of intelligent transportation systems.</w:t>
      </w:r>
    </w:p>
    <w:p>
      <w:pPr>
        <w:pStyle w:val="BodyText"/>
      </w:pPr>
      <w:r>
        <w:t xml:space="preserve">Document Version: 1.0</w:t>
      </w:r>
    </w:p>
    <w:p>
      <w:pPr>
        <w:pStyle w:val="BodyText"/>
      </w:pPr>
      <w:r>
        <w:t xml:space="preserve">Prepared by: [Your Name]</w:t>
      </w:r>
    </w:p>
    <w:p>
      <w:pPr>
        <w:pStyle w:val="BodyText"/>
      </w:pPr>
      <w:r>
        <w:t xml:space="preserve">Approved by: [Supervisor's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Japan Osaka</dc:title>
  <dc:creator/>
  <dc:language>en</dc:language>
  <cp:keywords/>
  <dcterms:created xsi:type="dcterms:W3CDTF">2026-10-10T04:00:10Z</dcterms:created>
  <dcterms:modified xsi:type="dcterms:W3CDTF">2026-10-10T04:00:10Z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