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Automotive</w:t>
      </w:r>
      <w:r>
        <w:t xml:space="preserve"> </w:t>
      </w:r>
      <w:r>
        <w:t xml:space="preserve">Engineer</w:t>
      </w:r>
      <w:r>
        <w:t xml:space="preserve"> </w:t>
      </w:r>
      <w:r>
        <w:t xml:space="preserve">-</w:t>
      </w:r>
      <w:r>
        <w:t xml:space="preserve"> </w:t>
      </w:r>
      <w:r>
        <w:t xml:space="preserve">Netherlands</w:t>
      </w:r>
      <w:r>
        <w:t xml:space="preserve"> </w:t>
      </w:r>
      <w:r>
        <w:t xml:space="preserve">Amsterdam</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Validation of Autonomous Driving Systems in Urban Environments</w:t>
      </w:r>
    </w:p>
    <w:p>
      <w:pPr>
        <w:pStyle w:val="BodyText"/>
      </w:pPr>
      <w:r>
        <w:rPr>
          <w:bCs/>
          <w:b/>
        </w:rPr>
        <w:t xml:space="preserve">Location:</w:t>
      </w:r>
      <w:r>
        <w:t xml:space="preserve"> </w:t>
      </w:r>
      <w:r>
        <w:t xml:space="preserve">Netherlands Amsterdam</w:t>
      </w:r>
    </w:p>
    <w:p>
      <w:pPr>
        <w:pStyle w:val="BodyText"/>
      </w:pPr>
      <w:r>
        <w:rPr>
          <w:bCs/>
          <w:b/>
        </w:rPr>
        <w:t xml:space="preserve">Role:</w:t>
      </w:r>
      <w:r>
        <w:t xml:space="preserve"> </w:t>
      </w:r>
      <w:r>
        <w:t xml:space="preserve">Automotive Engineer</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p>
      <w:pPr>
        <w:pStyle w:val="BodyText"/>
      </w:pPr>
      <w:r>
        <w:t xml:space="preserve">1. Introduction</w:t>
      </w:r>
    </w:p>
    <w:p>
      <w:pPr>
        <w:pStyle w:val="BodyText"/>
      </w:pPr>
      <w:r>
        <w:t xml:space="preserve">This Experiment Protocol outlines the procedures and methodologies to be followed by the Automotive Engineer during the validation of autonomous driving systems in the urban environment of Netherlands Amsterdam. The primary objective is to assess the performance, safety, and reliability of the autonomous vehicle (AV) under real-world conditions specific to Amsterdam's unique traffic patterns, infrastructure, and regulatory framework.</w:t>
      </w:r>
    </w:p>
    <w:p>
      <w:pPr>
        <w:pStyle w:val="BodyText"/>
      </w:pPr>
      <w:r>
        <w:t xml:space="preserve">Amsterdam, known for its complex cycling infrastructure, narrow streets, and high pedestrian density, presents a challenging yet ideal testing ground for AV technology. This protocol ensures that all experiments are conducted in compliance with local regulations, ethical standards, and safety requirements.</w:t>
      </w:r>
    </w:p>
    <w:p>
      <w:pPr>
        <w:pStyle w:val="BodyText"/>
      </w:pPr>
      <w:r>
        <w:t xml:space="preserve">2. Objectives</w:t>
      </w:r>
    </w:p>
    <w:p>
      <w:pPr>
        <w:numPr>
          <w:ilvl w:val="0"/>
          <w:numId w:val="1001"/>
        </w:numPr>
        <w:pStyle w:val="Compact"/>
      </w:pPr>
      <w:r>
        <w:t xml:space="preserve">To evaluate the AV's ability to navigate Amsterdam's urban environment safely and efficiently.</w:t>
      </w:r>
    </w:p>
    <w:p>
      <w:pPr>
        <w:numPr>
          <w:ilvl w:val="0"/>
          <w:numId w:val="1001"/>
        </w:numPr>
        <w:pStyle w:val="Compact"/>
      </w:pPr>
      <w:r>
        <w:t xml:space="preserve">To test the AV's interaction with cyclists, pedestrians, and other road users.</w:t>
      </w:r>
    </w:p>
    <w:p>
      <w:pPr>
        <w:numPr>
          <w:ilvl w:val="0"/>
          <w:numId w:val="1001"/>
        </w:numPr>
        <w:pStyle w:val="Compact"/>
      </w:pPr>
      <w:r>
        <w:t xml:space="preserve">To assess the AV's compliance with Dutch traffic laws and regulations.</w:t>
      </w:r>
    </w:p>
    <w:p>
      <w:pPr>
        <w:numPr>
          <w:ilvl w:val="0"/>
          <w:numId w:val="1001"/>
        </w:numPr>
        <w:pStyle w:val="Compact"/>
      </w:pPr>
      <w:r>
        <w:t xml:space="preserve">To collect data on system performance, including sensor accuracy, decision-making algorithms, and response times.</w:t>
      </w:r>
    </w:p>
    <w:p>
      <w:pPr>
        <w:numPr>
          <w:ilvl w:val="0"/>
          <w:numId w:val="1001"/>
        </w:numPr>
        <w:pStyle w:val="Compact"/>
      </w:pPr>
      <w:r>
        <w:t xml:space="preserve">To identify potential risks and areas for improvement in the AV's design and functionality.</w:t>
      </w:r>
    </w:p>
    <w:p>
      <w:pPr>
        <w:pStyle w:val="FirstParagraph"/>
      </w:pPr>
      <w:r>
        <w:t xml:space="preserve">3. Scope</w:t>
      </w:r>
    </w:p>
    <w:p>
      <w:pPr>
        <w:pStyle w:val="BodyText"/>
      </w:pPr>
      <w:r>
        <w:t xml:space="preserve">This protocol applies to all experiments conducted by the Automotive Engineer within the boundaries of Netherlands Amsterdam. The scope includes:</w:t>
      </w:r>
    </w:p>
    <w:p>
      <w:pPr>
        <w:numPr>
          <w:ilvl w:val="0"/>
          <w:numId w:val="1002"/>
        </w:numPr>
        <w:pStyle w:val="Compact"/>
      </w:pPr>
      <w:r>
        <w:t xml:space="preserve">Testing on public roads, designated test zones, and private facilities.</w:t>
      </w:r>
    </w:p>
    <w:p>
      <w:pPr>
        <w:numPr>
          <w:ilvl w:val="0"/>
          <w:numId w:val="1002"/>
        </w:numPr>
        <w:pStyle w:val="Compact"/>
      </w:pPr>
      <w:r>
        <w:t xml:space="preserve">Use of simulation tools to complement real-world testing.</w:t>
      </w:r>
    </w:p>
    <w:p>
      <w:pPr>
        <w:numPr>
          <w:ilvl w:val="0"/>
          <w:numId w:val="1002"/>
        </w:numPr>
        <w:pStyle w:val="Compact"/>
      </w:pPr>
      <w:r>
        <w:t xml:space="preserve">Collaboration with local authorities, research institutions, and stakeholders.</w:t>
      </w:r>
    </w:p>
    <w:p>
      <w:pPr>
        <w:pStyle w:val="FirstParagraph"/>
      </w:pPr>
      <w:r>
        <w:t xml:space="preserve">4.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Automotive Engineer</w:t>
            </w:r>
          </w:p>
        </w:tc>
        <w:tc>
          <w:tcPr/>
          <w:p>
            <w:pPr>
              <w:pStyle w:val="Compact"/>
              <w:jc w:val="left"/>
            </w:pPr>
            <w:r>
              <w:t xml:space="preserve">Design and execute experiments, analyze data, ensure compliance with safety protocols, and report findings.</w:t>
            </w:r>
          </w:p>
        </w:tc>
      </w:tr>
      <w:tr>
        <w:tc>
          <w:tcPr/>
          <w:p>
            <w:pPr>
              <w:pStyle w:val="Compact"/>
              <w:jc w:val="left"/>
            </w:pPr>
            <w:r>
              <w:t xml:space="preserve">Safety Officer</w:t>
            </w:r>
          </w:p>
        </w:tc>
        <w:tc>
          <w:tcPr/>
          <w:p>
            <w:pPr>
              <w:pStyle w:val="Compact"/>
              <w:jc w:val="left"/>
            </w:pPr>
            <w:r>
              <w:t xml:space="preserve">Monitor experiments for safety compliance, intervene in case of emergencies, and maintain safety logs.</w:t>
            </w:r>
          </w:p>
        </w:tc>
      </w:tr>
      <w:tr>
        <w:tc>
          <w:tcPr/>
          <w:p>
            <w:pPr>
              <w:pStyle w:val="Compact"/>
              <w:jc w:val="left"/>
            </w:pPr>
            <w:r>
              <w:t xml:space="preserve">Data Analyst</w:t>
            </w:r>
          </w:p>
        </w:tc>
        <w:tc>
          <w:tcPr/>
          <w:p>
            <w:pPr>
              <w:pStyle w:val="Compact"/>
              <w:jc w:val="left"/>
            </w:pPr>
            <w:r>
              <w:t xml:space="preserve">Process and interpret experimental data, generate reports, and identify trends or anomalies.</w:t>
            </w:r>
          </w:p>
        </w:tc>
      </w:tr>
      <w:tr>
        <w:tc>
          <w:tcPr/>
          <w:p>
            <w:pPr>
              <w:pStyle w:val="Compact"/>
              <w:jc w:val="left"/>
            </w:pPr>
            <w:r>
              <w:t xml:space="preserve">Local Authorities</w:t>
            </w:r>
          </w:p>
        </w:tc>
        <w:tc>
          <w:tcPr/>
          <w:p>
            <w:pPr>
              <w:pStyle w:val="Compact"/>
              <w:jc w:val="left"/>
            </w:pPr>
            <w:r>
              <w:t xml:space="preserve">Provide necessary permits, ensure regulatory compliance, and facilitate access to test zones.</w:t>
            </w:r>
          </w:p>
        </w:tc>
      </w:tr>
    </w:tbl>
    <w:p>
      <w:pPr>
        <w:pStyle w:val="BodyText"/>
      </w:pPr>
      <w:r>
        <w:t xml:space="preserve">5. Methodology</w:t>
      </w:r>
    </w:p>
    <w:p>
      <w:pPr>
        <w:pStyle w:val="BodyText"/>
      </w:pPr>
      <w:r>
        <w:t xml:space="preserve">The experiments will be conducted in three phases:</w:t>
      </w:r>
    </w:p>
    <w:p>
      <w:pPr>
        <w:numPr>
          <w:ilvl w:val="0"/>
          <w:numId w:val="1003"/>
        </w:numPr>
        <w:pStyle w:val="Compact"/>
      </w:pPr>
      <w:r>
        <w:rPr>
          <w:bCs/>
          <w:b/>
        </w:rPr>
        <w:t xml:space="preserve">Phase 1: Simulation Testing</w:t>
      </w:r>
      <w:r>
        <w:br/>
      </w:r>
      <w:r>
        <w:t xml:space="preserve">Use advanced simulation tools to model Amsterdam's urban environment. Test the AV's algorithms under various scenarios, including heavy traffic, adverse weather conditions, and unexpected obstacles.</w:t>
      </w:r>
    </w:p>
    <w:p>
      <w:pPr>
        <w:numPr>
          <w:ilvl w:val="0"/>
          <w:numId w:val="1003"/>
        </w:numPr>
        <w:pStyle w:val="Compact"/>
      </w:pPr>
      <w:r>
        <w:rPr>
          <w:bCs/>
          <w:b/>
        </w:rPr>
        <w:t xml:space="preserve">Phase 2: Controlled Environment Testing</w:t>
      </w:r>
      <w:r>
        <w:br/>
      </w:r>
      <w:r>
        <w:t xml:space="preserve">Conduct tests in designated areas within Amsterdam, such as closed circuits or low-traffic zones. Focus on specific functionalities, such as lane keeping, obstacle avoidance, and intersection navigation.</w:t>
      </w:r>
    </w:p>
    <w:p>
      <w:pPr>
        <w:numPr>
          <w:ilvl w:val="0"/>
          <w:numId w:val="1003"/>
        </w:numPr>
        <w:pStyle w:val="Compact"/>
      </w:pPr>
      <w:r>
        <w:rPr>
          <w:bCs/>
          <w:b/>
        </w:rPr>
        <w:t xml:space="preserve">Phase 3: Real-World Testing</w:t>
      </w:r>
      <w:r>
        <w:br/>
      </w:r>
      <w:r>
        <w:t xml:space="preserve">Deploy the AV on public roads in Amsterdam under supervised conditions. Monitor its performance in real-time, collect data, and assess its interaction with other road users.</w:t>
      </w:r>
    </w:p>
    <w:p>
      <w:pPr>
        <w:pStyle w:val="FirstParagraph"/>
      </w:pPr>
      <w:r>
        <w:t xml:space="preserve">6. Safety Protocols</w:t>
      </w:r>
    </w:p>
    <w:p>
      <w:pPr>
        <w:pStyle w:val="BodyText"/>
      </w:pPr>
      <w:r>
        <w:t xml:space="preserve">Safety is the highest priority in this experiment. The following protocols must be strictly adhered to:</w:t>
      </w:r>
    </w:p>
    <w:p>
      <w:pPr>
        <w:numPr>
          <w:ilvl w:val="0"/>
          <w:numId w:val="1004"/>
        </w:numPr>
        <w:pStyle w:val="Compact"/>
      </w:pPr>
      <w:r>
        <w:t xml:space="preserve">A trained safety driver must be present in the AV at all times during real-world testing.</w:t>
      </w:r>
    </w:p>
    <w:p>
      <w:pPr>
        <w:numPr>
          <w:ilvl w:val="0"/>
          <w:numId w:val="1004"/>
        </w:numPr>
        <w:pStyle w:val="Compact"/>
      </w:pPr>
      <w:r>
        <w:t xml:space="preserve">The AV must be equipped with emergency stop mechanisms and redundant systems.</w:t>
      </w:r>
    </w:p>
    <w:p>
      <w:pPr>
        <w:numPr>
          <w:ilvl w:val="0"/>
          <w:numId w:val="1004"/>
        </w:numPr>
        <w:pStyle w:val="Compact"/>
      </w:pPr>
      <w:r>
        <w:t xml:space="preserve">All participants must undergo safety training before involvement in the experiments.</w:t>
      </w:r>
    </w:p>
    <w:p>
      <w:pPr>
        <w:numPr>
          <w:ilvl w:val="0"/>
          <w:numId w:val="1004"/>
        </w:numPr>
        <w:pStyle w:val="Compact"/>
      </w:pPr>
      <w:r>
        <w:t xml:space="preserve">Experiments must be halted immediately in case of any safety concerns or regulatory violations.</w:t>
      </w:r>
    </w:p>
    <w:p>
      <w:pPr>
        <w:pStyle w:val="FirstParagraph"/>
      </w:pPr>
      <w:r>
        <w:t xml:space="preserve">7. Data Collection and Analysis</w:t>
      </w:r>
    </w:p>
    <w:p>
      <w:pPr>
        <w:pStyle w:val="BodyText"/>
      </w:pPr>
      <w:r>
        <w:t xml:space="preserve">Data will be collected using onboard sensors, cameras, and GPS systems. Key metrics include:</w:t>
      </w:r>
    </w:p>
    <w:p>
      <w:pPr>
        <w:numPr>
          <w:ilvl w:val="0"/>
          <w:numId w:val="1005"/>
        </w:numPr>
        <w:pStyle w:val="Compact"/>
      </w:pPr>
      <w:r>
        <w:t xml:space="preserve">Vehicle speed and acceleration.</w:t>
      </w:r>
    </w:p>
    <w:p>
      <w:pPr>
        <w:numPr>
          <w:ilvl w:val="0"/>
          <w:numId w:val="1005"/>
        </w:numPr>
        <w:pStyle w:val="Compact"/>
      </w:pPr>
      <w:r>
        <w:t xml:space="preserve">Distance to obstacles and other road users.</w:t>
      </w:r>
    </w:p>
    <w:p>
      <w:pPr>
        <w:numPr>
          <w:ilvl w:val="0"/>
          <w:numId w:val="1005"/>
        </w:numPr>
        <w:pStyle w:val="Compact"/>
      </w:pPr>
      <w:r>
        <w:t xml:space="preserve">Response times to dynamic events.</w:t>
      </w:r>
    </w:p>
    <w:p>
      <w:pPr>
        <w:numPr>
          <w:ilvl w:val="0"/>
          <w:numId w:val="1005"/>
        </w:numPr>
        <w:pStyle w:val="Compact"/>
      </w:pPr>
      <w:r>
        <w:t xml:space="preserve">System errors or malfunctions.</w:t>
      </w:r>
    </w:p>
    <w:p>
      <w:pPr>
        <w:pStyle w:val="FirstParagraph"/>
      </w:pPr>
      <w:r>
        <w:t xml:space="preserve">The Automotive Engineer will analyze the data to identify patterns, assess performance, and recommend improvements. All data will be stored securely and anonymized to protect privacy.</w:t>
      </w:r>
    </w:p>
    <w:p>
      <w:pPr>
        <w:pStyle w:val="BodyText"/>
      </w:pPr>
      <w:r>
        <w:t xml:space="preserve">8. Ethical Considerations</w:t>
      </w:r>
    </w:p>
    <w:p>
      <w:pPr>
        <w:pStyle w:val="BodyText"/>
      </w:pPr>
      <w:r>
        <w:t xml:space="preserve">This experiment adheres to ethical guidelines, including:</w:t>
      </w:r>
    </w:p>
    <w:p>
      <w:pPr>
        <w:numPr>
          <w:ilvl w:val="0"/>
          <w:numId w:val="1006"/>
        </w:numPr>
        <w:pStyle w:val="Compact"/>
      </w:pPr>
      <w:r>
        <w:t xml:space="preserve">Respect for individual privacy and data protection laws.</w:t>
      </w:r>
    </w:p>
    <w:p>
      <w:pPr>
        <w:numPr>
          <w:ilvl w:val="0"/>
          <w:numId w:val="1006"/>
        </w:numPr>
        <w:pStyle w:val="Compact"/>
      </w:pPr>
      <w:r>
        <w:t xml:space="preserve">Transparency with the public about the nature and purpose of the experiments.</w:t>
      </w:r>
    </w:p>
    <w:p>
      <w:pPr>
        <w:numPr>
          <w:ilvl w:val="0"/>
          <w:numId w:val="1006"/>
        </w:numPr>
        <w:pStyle w:val="Compact"/>
      </w:pPr>
      <w:r>
        <w:t xml:space="preserve">Minimization of risks to road users and the environment.</w:t>
      </w:r>
    </w:p>
    <w:p>
      <w:pPr>
        <w:pStyle w:val="FirstParagraph"/>
      </w:pPr>
      <w:r>
        <w:t xml:space="preserve">9. Reporting</w:t>
      </w:r>
    </w:p>
    <w:p>
      <w:pPr>
        <w:pStyle w:val="BodyText"/>
      </w:pPr>
      <w:r>
        <w:t xml:space="preserve">The Automotive Engineer will prepare detailed reports after each phase of the experiment. These reports will include:</w:t>
      </w:r>
    </w:p>
    <w:p>
      <w:pPr>
        <w:numPr>
          <w:ilvl w:val="0"/>
          <w:numId w:val="1007"/>
        </w:numPr>
        <w:pStyle w:val="Compact"/>
      </w:pPr>
      <w:r>
        <w:t xml:space="preserve">Summary of activities and objectives achieved.</w:t>
      </w:r>
    </w:p>
    <w:p>
      <w:pPr>
        <w:numPr>
          <w:ilvl w:val="0"/>
          <w:numId w:val="1007"/>
        </w:numPr>
        <w:pStyle w:val="Compact"/>
      </w:pPr>
      <w:r>
        <w:t xml:space="preserve">Analysis of data and key findings.</w:t>
      </w:r>
    </w:p>
    <w:p>
      <w:pPr>
        <w:numPr>
          <w:ilvl w:val="0"/>
          <w:numId w:val="1007"/>
        </w:numPr>
        <w:pStyle w:val="Compact"/>
      </w:pPr>
      <w:r>
        <w:t xml:space="preserve">Identification of risks and recommendations for mitigation.</w:t>
      </w:r>
    </w:p>
    <w:p>
      <w:pPr>
        <w:numPr>
          <w:ilvl w:val="0"/>
          <w:numId w:val="1007"/>
        </w:numPr>
        <w:pStyle w:val="Compact"/>
      </w:pPr>
      <w:r>
        <w:t xml:space="preserve">Proposals for future experiments or improvements.</w:t>
      </w:r>
    </w:p>
    <w:p>
      <w:pPr>
        <w:pStyle w:val="FirstParagraph"/>
      </w:pPr>
      <w:r>
        <w:t xml:space="preserve">10. Conclusion</w:t>
      </w:r>
    </w:p>
    <w:p>
      <w:pPr>
        <w:pStyle w:val="BodyText"/>
      </w:pPr>
      <w:r>
        <w:t xml:space="preserve">This Experiment Protocol provides a comprehensive framework for the Automotive Engineer to conduct rigorous and safe testing of autonomous driving systems in Netherlands Amsterdam. By adhering to this protocol, we aim to advance the development of AV technology while ensuring the safety and well-being of all road users.</w:t>
      </w:r>
    </w:p>
    <w:p>
      <w:pPr>
        <w:pStyle w:val="BodyText"/>
      </w:pPr>
      <w:r>
        <w:t xml:space="preserve">Document prepared by: [Name of Automotive Engineer]</w:t>
      </w:r>
    </w:p>
    <w:p>
      <w:pPr>
        <w:pStyle w:val="BodyText"/>
      </w:pPr>
      <w:r>
        <w:t xml:space="preserve">Approved by: [Name of Supervisor/Manager]</w:t>
      </w:r>
    </w:p>
    <w:p>
      <w:pPr>
        <w:pStyle w:val="BodyText"/>
      </w:pPr>
      <w:r>
        <w:t xml:space="preserve">Date: [Insert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Automotive Engineer - Netherlands Amsterdam</dc:title>
  <dc:creator/>
  <dc:language>en</dc:language>
  <cp:keywords/>
  <dcterms:created xsi:type="dcterms:W3CDTF">2026-10-10T04:32:49Z</dcterms:created>
  <dcterms:modified xsi:type="dcterms:W3CDTF">2026-10-10T04:32:49Z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