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Advanced Driver Assistance Systems (ADAS) in Urban Environments</w:t>
      </w:r>
    </w:p>
    <w:p>
      <w:pPr>
        <w:pStyle w:val="BodyText"/>
      </w:pPr>
      <w:r>
        <w:rPr>
          <w:bCs/>
          <w:b/>
        </w:rPr>
        <w:t xml:space="preserve">Location:</w:t>
      </w:r>
      <w:r>
        <w:t xml:space="preserve"> </w:t>
      </w:r>
      <w:r>
        <w:t xml:space="preserve">Madrid, Spain</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Automotive Engineer during the validation of Advanced Driver Assistance Systems (ADAS) in urban environments within Madrid, Spain. The primary objective is to ensure that the ADAS functions correctly under real-world conditions, adhering to European Union regulations and local traffic laws.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performance of ADAS features such as automatic emergency braking (AEB), lane-keeping assist (LKA), and adaptive cruise control (ACC) in urban settings.</w:t>
      </w:r>
    </w:p>
    <w:p>
      <w:pPr>
        <w:numPr>
          <w:ilvl w:val="0"/>
          <w:numId w:val="1001"/>
        </w:numPr>
        <w:pStyle w:val="Compact"/>
      </w:pPr>
      <w:r>
        <w:t xml:space="preserve">To assess the system's response to various traffic scenarios, including pedestrian crossings, intersections, and roundabouts.</w:t>
      </w:r>
    </w:p>
    <w:p>
      <w:pPr>
        <w:numPr>
          <w:ilvl w:val="0"/>
          <w:numId w:val="1001"/>
        </w:numPr>
        <w:pStyle w:val="Compact"/>
      </w:pPr>
      <w:r>
        <w:t xml:space="preserve">To ensure compliance with EU regulations, including UNECE regulations and Spanish traffic laws.</w:t>
      </w:r>
    </w:p>
    <w:p>
      <w:pPr>
        <w:numPr>
          <w:ilvl w:val="0"/>
          <w:numId w:val="1001"/>
        </w:numPr>
        <w:pStyle w:val="Compact"/>
      </w:pPr>
      <w:r>
        <w:t xml:space="preserve">To collect data for further analysis and improvement of ADAS algorithms.</w:t>
      </w:r>
    </w:p>
    <w:bookmarkEnd w:id="22"/>
    <w:bookmarkStart w:id="23" w:name="scope"/>
    <w:p>
      <w:pPr>
        <w:pStyle w:val="Heading2"/>
      </w:pPr>
      <w:r>
        <w:t xml:space="preserve">3. Scope</w:t>
      </w:r>
    </w:p>
    <w:p>
      <w:pPr>
        <w:pStyle w:val="FirstParagraph"/>
      </w:pPr>
      <w:r>
        <w:t xml:space="preserve">This protocol applies to all ADAS features being tested on the prototype vehicle. The testing will be conducted in selected urban areas of Madrid, Spain, including but not limited to:</w:t>
      </w:r>
    </w:p>
    <w:p>
      <w:pPr>
        <w:numPr>
          <w:ilvl w:val="0"/>
          <w:numId w:val="1002"/>
        </w:numPr>
        <w:pStyle w:val="Compact"/>
      </w:pPr>
      <w:r>
        <w:t xml:space="preserve">Chamberí District</w:t>
      </w:r>
    </w:p>
    <w:p>
      <w:pPr>
        <w:numPr>
          <w:ilvl w:val="0"/>
          <w:numId w:val="1002"/>
        </w:numPr>
        <w:pStyle w:val="Compact"/>
      </w:pPr>
      <w:r>
        <w:t xml:space="preserve">Salamanca District</w:t>
      </w:r>
    </w:p>
    <w:p>
      <w:pPr>
        <w:numPr>
          <w:ilvl w:val="0"/>
          <w:numId w:val="1002"/>
        </w:numPr>
        <w:pStyle w:val="Compact"/>
      </w:pPr>
      <w:r>
        <w:t xml:space="preserve">Retiro Park Surroundings</w:t>
      </w:r>
    </w:p>
    <w:p>
      <w:pPr>
        <w:pStyle w:val="FirstParagraph"/>
      </w:pPr>
      <w:r>
        <w:t xml:space="preserve">The Automotive Engineer is responsible for overseeing the entire testing process, ensuring that all procedures are followed accurately and safely.</w:t>
      </w:r>
    </w:p>
    <w:bookmarkEnd w:id="23"/>
    <w:bookmarkStart w:id="24" w:name="responsibilities"/>
    <w:p>
      <w:pPr>
        <w:pStyle w:val="Heading2"/>
      </w:pPr>
      <w:r>
        <w:t xml:space="preserve">4. Responsibilities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numPr>
                <w:ilvl w:val="0"/>
                <w:numId w:val="1003"/>
              </w:numPr>
              <w:pStyle w:val="Compact"/>
              <w:jc w:val="left"/>
            </w:pPr>
            <w:r>
              <w:t xml:space="preserve">Design and implement the test plan.</w:t>
            </w:r>
          </w:p>
          <w:p>
            <w:pPr>
              <w:numPr>
                <w:ilvl w:val="0"/>
                <w:numId w:val="1003"/>
              </w:numPr>
              <w:pStyle w:val="Compact"/>
              <w:jc w:val="left"/>
            </w:pPr>
            <w:r>
              <w:t xml:space="preserve">Ensure all safety protocols are followed.</w:t>
            </w:r>
          </w:p>
          <w:p>
            <w:pPr>
              <w:numPr>
                <w:ilvl w:val="0"/>
                <w:numId w:val="1003"/>
              </w:numPr>
              <w:pStyle w:val="Compact"/>
              <w:jc w:val="left"/>
            </w:pPr>
            <w:r>
              <w:t xml:space="preserve">Collect and analyze data.</w:t>
            </w:r>
          </w:p>
          <w:p>
            <w:pPr>
              <w:numPr>
                <w:ilvl w:val="0"/>
                <w:numId w:val="1003"/>
              </w:numPr>
              <w:pStyle w:val="Compact"/>
              <w:jc w:val="left"/>
            </w:pPr>
            <w:r>
              <w:t xml:space="preserve">Prepare detailed reports.</w:t>
            </w:r>
          </w:p>
        </w:tc>
      </w:tr>
      <w:tr>
        <w:tc>
          <w:tcPr/>
          <w:p>
            <w:pPr>
              <w:pStyle w:val="Compact"/>
              <w:jc w:val="left"/>
            </w:pPr>
            <w:r>
              <w:t xml:space="preserve">Test Driver</w:t>
            </w:r>
          </w:p>
        </w:tc>
        <w:tc>
          <w:tcPr/>
          <w:p>
            <w:pPr>
              <w:numPr>
                <w:ilvl w:val="0"/>
                <w:numId w:val="1004"/>
              </w:numPr>
              <w:pStyle w:val="Compact"/>
              <w:jc w:val="left"/>
            </w:pPr>
            <w:r>
              <w:t xml:space="preserve">Operate the vehicle according to the test plan.</w:t>
            </w:r>
          </w:p>
          <w:p>
            <w:pPr>
              <w:numPr>
                <w:ilvl w:val="0"/>
                <w:numId w:val="1004"/>
              </w:numPr>
              <w:pStyle w:val="Compact"/>
              <w:jc w:val="left"/>
            </w:pPr>
            <w:r>
              <w:t xml:space="preserve">Monitor ADAS performance and report any anomalies.</w:t>
            </w:r>
          </w:p>
        </w:tc>
      </w:tr>
      <w:tr>
        <w:tc>
          <w:tcPr/>
          <w:p>
            <w:pPr>
              <w:pStyle w:val="Compact"/>
              <w:jc w:val="left"/>
            </w:pPr>
            <w:r>
              <w:t xml:space="preserve">Safety Officer</w:t>
            </w:r>
          </w:p>
        </w:tc>
        <w:tc>
          <w:tcPr/>
          <w:p>
            <w:pPr>
              <w:numPr>
                <w:ilvl w:val="0"/>
                <w:numId w:val="1005"/>
              </w:numPr>
              <w:pStyle w:val="Compact"/>
              <w:jc w:val="left"/>
            </w:pPr>
            <w:r>
              <w:t xml:space="preserve">Ensure the safety of all personnel and the public.</w:t>
            </w:r>
          </w:p>
          <w:p>
            <w:pPr>
              <w:numPr>
                <w:ilvl w:val="0"/>
                <w:numId w:val="1005"/>
              </w:numPr>
              <w:pStyle w:val="Compact"/>
              <w:jc w:val="left"/>
            </w:pPr>
            <w:r>
              <w:t xml:space="preserve">Intervene in case of emergencies.</w:t>
            </w:r>
          </w:p>
        </w:tc>
      </w:tr>
    </w:tbl>
    <w:bookmarkEnd w:id="24"/>
    <w:bookmarkStart w:id="25" w:name="equipment-and-materials"/>
    <w:p>
      <w:pPr>
        <w:pStyle w:val="Heading2"/>
      </w:pPr>
      <w:r>
        <w:t xml:space="preserve">5. Equipment and Materials</w:t>
      </w:r>
    </w:p>
    <w:p>
      <w:pPr>
        <w:pStyle w:val="FirstParagraph"/>
      </w:pPr>
      <w:r>
        <w:t xml:space="preserve">The following equipment and materials will be used during the experiment:</w:t>
      </w:r>
    </w:p>
    <w:p>
      <w:pPr>
        <w:numPr>
          <w:ilvl w:val="0"/>
          <w:numId w:val="1006"/>
        </w:numPr>
        <w:pStyle w:val="Compact"/>
      </w:pPr>
      <w:r>
        <w:t xml:space="preserve">Prototype vehicle equipped with ADAS features.</w:t>
      </w:r>
    </w:p>
    <w:p>
      <w:pPr>
        <w:numPr>
          <w:ilvl w:val="0"/>
          <w:numId w:val="1006"/>
        </w:numPr>
        <w:pStyle w:val="Compact"/>
      </w:pPr>
      <w:r>
        <w:t xml:space="preserve">Data acquisition systems (DAS) for recording vehicle dynamics and sensor data.</w:t>
      </w:r>
    </w:p>
    <w:p>
      <w:pPr>
        <w:numPr>
          <w:ilvl w:val="0"/>
          <w:numId w:val="1006"/>
        </w:numPr>
        <w:pStyle w:val="Compact"/>
      </w:pPr>
      <w:r>
        <w:t xml:space="preserve">GPS devices for tracking vehicle location and speed.</w:t>
      </w:r>
    </w:p>
    <w:p>
      <w:pPr>
        <w:numPr>
          <w:ilvl w:val="0"/>
          <w:numId w:val="1006"/>
        </w:numPr>
        <w:pStyle w:val="Compact"/>
      </w:pPr>
      <w:r>
        <w:t xml:space="preserve">Cameras for capturing visual data of the testing environment.</w:t>
      </w:r>
    </w:p>
    <w:p>
      <w:pPr>
        <w:numPr>
          <w:ilvl w:val="0"/>
          <w:numId w:val="1006"/>
        </w:numPr>
        <w:pStyle w:val="Compact"/>
      </w:pPr>
      <w:r>
        <w:t xml:space="preserve">Communication devices for coordination among team members.</w:t>
      </w:r>
    </w:p>
    <w:bookmarkEnd w:id="25"/>
    <w:bookmarkStart w:id="29" w:name="procedure"/>
    <w:p>
      <w:pPr>
        <w:pStyle w:val="Heading2"/>
      </w:pPr>
      <w:r>
        <w:t xml:space="preserve">6. Procedure</w:t>
      </w:r>
    </w:p>
    <w:bookmarkStart w:id="26" w:name="pre-test-preparation"/>
    <w:p>
      <w:pPr>
        <w:pStyle w:val="Heading3"/>
      </w:pPr>
      <w:r>
        <w:t xml:space="preserve">6.1 Pre-Test Preparation</w:t>
      </w:r>
    </w:p>
    <w:p>
      <w:pPr>
        <w:pStyle w:val="FirstParagraph"/>
      </w:pPr>
      <w:r>
        <w:t xml:space="preserve">Before conducting the tests, the Automotive Engineer must:</w:t>
      </w:r>
    </w:p>
    <w:p>
      <w:pPr>
        <w:numPr>
          <w:ilvl w:val="0"/>
          <w:numId w:val="1007"/>
        </w:numPr>
        <w:pStyle w:val="Compact"/>
      </w:pPr>
      <w:r>
        <w:t xml:space="preserve">Review and approve the test plan.</w:t>
      </w:r>
    </w:p>
    <w:p>
      <w:pPr>
        <w:numPr>
          <w:ilvl w:val="0"/>
          <w:numId w:val="1007"/>
        </w:numPr>
        <w:pStyle w:val="Compact"/>
      </w:pPr>
      <w:r>
        <w:t xml:space="preserve">Ensure all equipment is calibrated and functioning correctly.</w:t>
      </w:r>
    </w:p>
    <w:p>
      <w:pPr>
        <w:numPr>
          <w:ilvl w:val="0"/>
          <w:numId w:val="1007"/>
        </w:numPr>
        <w:pStyle w:val="Compact"/>
      </w:pPr>
      <w:r>
        <w:t xml:space="preserve">Brief the test driver and safety officer on the procedures and safety protocols.</w:t>
      </w:r>
    </w:p>
    <w:p>
      <w:pPr>
        <w:numPr>
          <w:ilvl w:val="0"/>
          <w:numId w:val="1007"/>
        </w:numPr>
        <w:pStyle w:val="Compact"/>
      </w:pPr>
      <w:r>
        <w:t xml:space="preserve">Obtain necessary permits and approvals from local authorities in Madrid.</w:t>
      </w:r>
    </w:p>
    <w:bookmarkEnd w:id="26"/>
    <w:bookmarkStart w:id="27" w:name="test-execution"/>
    <w:p>
      <w:pPr>
        <w:pStyle w:val="Heading3"/>
      </w:pPr>
      <w:r>
        <w:t xml:space="preserve">6.2 Test Execution</w:t>
      </w:r>
    </w:p>
    <w:p>
      <w:pPr>
        <w:pStyle w:val="FirstParagraph"/>
      </w:pPr>
      <w:r>
        <w:t xml:space="preserve">The tests will be conducted as follows:</w:t>
      </w:r>
    </w:p>
    <w:p>
      <w:pPr>
        <w:numPr>
          <w:ilvl w:val="0"/>
          <w:numId w:val="1008"/>
        </w:numPr>
        <w:pStyle w:val="Compact"/>
      </w:pPr>
      <w:r>
        <w:t xml:space="preserve">Start the vehicle and activate the ADAS features.</w:t>
      </w:r>
    </w:p>
    <w:p>
      <w:pPr>
        <w:numPr>
          <w:ilvl w:val="0"/>
          <w:numId w:val="1008"/>
        </w:numPr>
        <w:pStyle w:val="Compact"/>
      </w:pPr>
      <w:r>
        <w:t xml:space="preserve">Drive through the selected urban areas, following the predefined routes.</w:t>
      </w:r>
    </w:p>
    <w:p>
      <w:pPr>
        <w:numPr>
          <w:ilvl w:val="0"/>
          <w:numId w:val="1008"/>
        </w:numPr>
        <w:pStyle w:val="Compact"/>
      </w:pPr>
      <w:r>
        <w:t xml:space="preserve">Simulate various traffic scenarios, including sudden stops, lane changes, and pedestrian crossings.</w:t>
      </w:r>
    </w:p>
    <w:p>
      <w:pPr>
        <w:numPr>
          <w:ilvl w:val="0"/>
          <w:numId w:val="1008"/>
        </w:numPr>
        <w:pStyle w:val="Compact"/>
      </w:pPr>
      <w:r>
        <w:t xml:space="preserve">Monitor the ADAS performance and record any deviations or failures.</w:t>
      </w:r>
    </w:p>
    <w:p>
      <w:pPr>
        <w:numPr>
          <w:ilvl w:val="0"/>
          <w:numId w:val="1008"/>
        </w:numPr>
        <w:pStyle w:val="Compact"/>
      </w:pPr>
      <w:r>
        <w:t xml:space="preserve">Ensure that all data is captured accurately by the DAS and other recording devices.</w:t>
      </w:r>
    </w:p>
    <w:bookmarkEnd w:id="27"/>
    <w:bookmarkStart w:id="28" w:name="post-test-analysis"/>
    <w:p>
      <w:pPr>
        <w:pStyle w:val="Heading3"/>
      </w:pPr>
      <w:r>
        <w:t xml:space="preserve">6.3 Post-Test Analysis</w:t>
      </w:r>
    </w:p>
    <w:p>
      <w:pPr>
        <w:pStyle w:val="FirstParagraph"/>
      </w:pPr>
      <w:r>
        <w:t xml:space="preserve">After completing the tests, the Automotive Engineer must:</w:t>
      </w:r>
    </w:p>
    <w:p>
      <w:pPr>
        <w:numPr>
          <w:ilvl w:val="0"/>
          <w:numId w:val="1009"/>
        </w:numPr>
        <w:pStyle w:val="Compact"/>
      </w:pPr>
      <w:r>
        <w:t xml:space="preserve">Download and review all collected data.</w:t>
      </w:r>
    </w:p>
    <w:p>
      <w:pPr>
        <w:numPr>
          <w:ilvl w:val="0"/>
          <w:numId w:val="1009"/>
        </w:numPr>
        <w:pStyle w:val="Compact"/>
      </w:pPr>
      <w:r>
        <w:t xml:space="preserve">Analyze the performance of each ADAS feature.</w:t>
      </w:r>
    </w:p>
    <w:p>
      <w:pPr>
        <w:numPr>
          <w:ilvl w:val="0"/>
          <w:numId w:val="1009"/>
        </w:numPr>
        <w:pStyle w:val="Compact"/>
      </w:pPr>
      <w:r>
        <w:t xml:space="preserve">Identify any issues or areas for improvement.</w:t>
      </w:r>
    </w:p>
    <w:p>
      <w:pPr>
        <w:numPr>
          <w:ilvl w:val="0"/>
          <w:numId w:val="1009"/>
        </w:numPr>
        <w:pStyle w:val="Compact"/>
      </w:pPr>
      <w:r>
        <w:t xml:space="preserve">Prepare a detailed report summarizing the findings and recommendations.</w:t>
      </w:r>
    </w:p>
    <w:bookmarkEnd w:id="28"/>
    <w:bookmarkEnd w:id="29"/>
    <w:bookmarkStart w:id="30" w:name="safety-considerations"/>
    <w:p>
      <w:pPr>
        <w:pStyle w:val="Heading2"/>
      </w:pPr>
      <w:r>
        <w:t xml:space="preserve">7. Safety Considerations</w:t>
      </w:r>
    </w:p>
    <w:p>
      <w:pPr>
        <w:pStyle w:val="FirstParagraph"/>
      </w:pPr>
      <w:r>
        <w:t xml:space="preserve">Safety is paramount during the experiment. The following measures must be taken:</w:t>
      </w:r>
    </w:p>
    <w:p>
      <w:pPr>
        <w:numPr>
          <w:ilvl w:val="0"/>
          <w:numId w:val="1010"/>
        </w:numPr>
        <w:pStyle w:val="Compact"/>
      </w:pPr>
      <w:r>
        <w:t xml:space="preserve">All personnel must wear high-visibility vests and helmets when outside the vehicle.</w:t>
      </w:r>
    </w:p>
    <w:p>
      <w:pPr>
        <w:numPr>
          <w:ilvl w:val="0"/>
          <w:numId w:val="1010"/>
        </w:numPr>
        <w:pStyle w:val="Compact"/>
      </w:pPr>
      <w:r>
        <w:t xml:space="preserve">The test driver must have a valid driver's license and extensive experience with ADAS-equipped vehicles.</w:t>
      </w:r>
    </w:p>
    <w:p>
      <w:pPr>
        <w:numPr>
          <w:ilvl w:val="0"/>
          <w:numId w:val="1010"/>
        </w:numPr>
        <w:pStyle w:val="Compact"/>
      </w:pPr>
      <w:r>
        <w:t xml:space="preserve">A safety officer must be present in the vehicle at all times during testing.</w:t>
      </w:r>
    </w:p>
    <w:p>
      <w:pPr>
        <w:numPr>
          <w:ilvl w:val="0"/>
          <w:numId w:val="1010"/>
        </w:numPr>
        <w:pStyle w:val="Compact"/>
      </w:pPr>
      <w:r>
        <w:t xml:space="preserve">Emergency procedures must be clearly defined and communicated to all team members.</w:t>
      </w:r>
    </w:p>
    <w:p>
      <w:pPr>
        <w:numPr>
          <w:ilvl w:val="0"/>
          <w:numId w:val="1010"/>
        </w:numPr>
        <w:pStyle w:val="Compact"/>
      </w:pPr>
      <w:r>
        <w:t xml:space="preserve">Testing must be halted immediately if any safety concerns arise.</w:t>
      </w:r>
    </w:p>
    <w:bookmarkEnd w:id="30"/>
    <w:bookmarkStart w:id="31" w:name="data-management"/>
    <w:p>
      <w:pPr>
        <w:pStyle w:val="Heading2"/>
      </w:pPr>
      <w:r>
        <w:t xml:space="preserve">8. Data Management</w:t>
      </w:r>
    </w:p>
    <w:p>
      <w:pPr>
        <w:pStyle w:val="FirstParagraph"/>
      </w:pPr>
      <w:r>
        <w:t xml:space="preserve">All data collected during the experiment must be stored securely and managed according to the following guidelines:</w:t>
      </w:r>
    </w:p>
    <w:p>
      <w:pPr>
        <w:numPr>
          <w:ilvl w:val="0"/>
          <w:numId w:val="1011"/>
        </w:numPr>
        <w:pStyle w:val="Compact"/>
      </w:pPr>
      <w:r>
        <w:t xml:space="preserve">Data must be backed up regularly to prevent loss.</w:t>
      </w:r>
    </w:p>
    <w:p>
      <w:pPr>
        <w:numPr>
          <w:ilvl w:val="0"/>
          <w:numId w:val="1011"/>
        </w:numPr>
        <w:pStyle w:val="Compact"/>
      </w:pPr>
      <w:r>
        <w:t xml:space="preserve">Access to data must be restricted to authorized personnel only.</w:t>
      </w:r>
    </w:p>
    <w:p>
      <w:pPr>
        <w:numPr>
          <w:ilvl w:val="0"/>
          <w:numId w:val="1011"/>
        </w:numPr>
        <w:pStyle w:val="Compact"/>
      </w:pPr>
      <w:r>
        <w:t xml:space="preserve">Data must be anonymized to protect the privacy of individuals captured in the recordings.</w:t>
      </w:r>
    </w:p>
    <w:p>
      <w:pPr>
        <w:numPr>
          <w:ilvl w:val="0"/>
          <w:numId w:val="1011"/>
        </w:numPr>
        <w:pStyle w:val="Compact"/>
      </w:pPr>
      <w:r>
        <w:t xml:space="preserve">Data must be retained for a minimum of five years for future reference and analysis.</w:t>
      </w:r>
    </w:p>
    <w:bookmarkEnd w:id="31"/>
    <w:bookmarkStart w:id="32" w:name="compliance-and-regulations"/>
    <w:p>
      <w:pPr>
        <w:pStyle w:val="Heading2"/>
      </w:pPr>
      <w:r>
        <w:t xml:space="preserve">9. Compliance and Regulations</w:t>
      </w:r>
    </w:p>
    <w:p>
      <w:pPr>
        <w:pStyle w:val="FirstParagraph"/>
      </w:pPr>
      <w:r>
        <w:t xml:space="preserve">The experiment must comply with all relevant regulations, including:</w:t>
      </w:r>
    </w:p>
    <w:p>
      <w:pPr>
        <w:numPr>
          <w:ilvl w:val="0"/>
          <w:numId w:val="1012"/>
        </w:numPr>
        <w:pStyle w:val="Compact"/>
      </w:pPr>
      <w:r>
        <w:t xml:space="preserve">EU General Data Protection Regulation (GDPR).</w:t>
      </w:r>
    </w:p>
    <w:p>
      <w:pPr>
        <w:numPr>
          <w:ilvl w:val="0"/>
          <w:numId w:val="1012"/>
        </w:numPr>
        <w:pStyle w:val="Compact"/>
      </w:pPr>
      <w:r>
        <w:t xml:space="preserve">UNECE regulations for ADAS.</w:t>
      </w:r>
    </w:p>
    <w:p>
      <w:pPr>
        <w:numPr>
          <w:ilvl w:val="0"/>
          <w:numId w:val="1012"/>
        </w:numPr>
        <w:pStyle w:val="Compact"/>
      </w:pPr>
      <w:r>
        <w:t xml:space="preserve">Spanish traffic laws and local regulations in Madrid.</w:t>
      </w:r>
    </w:p>
    <w:bookmarkEnd w:id="32"/>
    <w:bookmarkStart w:id="33" w:name="conclusion"/>
    <w:p>
      <w:pPr>
        <w:pStyle w:val="Heading2"/>
      </w:pPr>
      <w:r>
        <w:t xml:space="preserve">10. Conclusion</w:t>
      </w:r>
    </w:p>
    <w:p>
      <w:pPr>
        <w:pStyle w:val="FirstParagraph"/>
      </w:pPr>
      <w:r>
        <w:t xml:space="preserve">This Experiment Protocol provides a comprehensive framework for the Automotive Engineer to conduct ADAS validation tests in Madrid, Spain. By following these procedures, we aim to ensure the safety, reliability, and compliance of ADAS features in urban environments.</w:t>
      </w:r>
    </w:p>
    <w:bookmarkEnd w:id="33"/>
    <w:p>
      <w:pPr>
        <w:pStyle w:val="BodyText"/>
      </w:pPr>
      <w:r>
        <w:rPr>
          <w:bCs/>
          <w:b/>
        </w:rPr>
        <w:t xml:space="preserve">Prepared by:</w:t>
      </w:r>
    </w:p>
    <w:p>
      <w:pPr>
        <w:pStyle w:val="BodyText"/>
      </w:pPr>
      <w:r>
        <w:t xml:space="preserve">__________________________</w:t>
      </w:r>
    </w:p>
    <w:p>
      <w:pPr>
        <w:pStyle w:val="BodyText"/>
      </w:pPr>
      <w:r>
        <w:t xml:space="preserve">Automotive Engineer</w:t>
      </w:r>
    </w:p>
    <w:p>
      <w:pPr>
        <w:pStyle w:val="BodyText"/>
      </w:pPr>
      <w:r>
        <w:rPr>
          <w:bCs/>
          <w:b/>
        </w:rPr>
        <w:t xml:space="preserve">Date:</w:t>
      </w:r>
      <w:r>
        <w:t xml:space="preserve"> </w:t>
      </w:r>
      <w:r>
        <w:t xml:space="preserve">______________</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Project Manager</w:t>
      </w:r>
    </w:p>
    <w:p>
      <w:pPr>
        <w:pStyle w:val="BodyText"/>
      </w:pPr>
      <w:r>
        <w:rPr>
          <w:bCs/>
          <w:b/>
        </w:rPr>
        <w:t xml:space="preserve">Date:</w:t>
      </w:r>
      <w:r>
        <w:t xml:space="preserve"> </w:t>
      </w:r>
      <w:r>
        <w:t xml:space="preserve">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Madrid, Spain</dc:title>
  <dc:creator/>
  <dc:language>en</dc:language>
  <cp:keywords/>
  <dcterms:created xsi:type="dcterms:W3CDTF">2026-10-10T04:31:59Z</dcterms:created>
  <dcterms:modified xsi:type="dcterms:W3CDTF">2026-10-10T04:31:59Z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