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4e38a3320456ad8959d41bf41dea36a288c96d"/>
    <w:p>
      <w:pPr>
        <w:pStyle w:val="Heading1"/>
      </w:pPr>
      <w:r>
        <w:t xml:space="preserve">Experiment Protocol: Baker Operational Efficiency and Product Quality Assessment</w:t>
      </w:r>
    </w:p>
    <w:p>
      <w:pPr>
        <w:pStyle w:val="FirstParagraph"/>
      </w:pPr>
      <w:r>
        <w:rPr>
          <w:bCs/>
          <w:b/>
        </w:rPr>
        <w:t xml:space="preserve">Location:</w:t>
      </w:r>
      <w:r>
        <w:t xml:space="preserve"> </w:t>
      </w:r>
      <w:r>
        <w:t xml:space="preserve">Brazil, São Paulo Metropolitan Area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methodology for evaluating the performance, consistency, and operational efficiency of a professional Baker within the specific environmental and market conditions of Brazil, São Paulo. The primary objective is to assess how local climatic factors, ingredient availability, and consumer preferences in São Paulo influence the Baker's output quality, particularly regarding traditional and modern baked goods.</w:t>
      </w:r>
    </w:p>
    <w:p>
      <w:pPr>
        <w:pStyle w:val="BodyText"/>
      </w:pPr>
      <w:r>
        <w:t xml:space="preserve">The experiment aims to provide data-driven insights into optimizing baking processes for the São Paulo region, ensuring that the Baker can maintain high standards of product integrity while adapting to local variables such as humidity, temperature fluctuations, and supply chain dynamics.</w:t>
      </w:r>
    </w:p>
    <w:p>
      <w:pPr>
        <w:pStyle w:val="BodyText"/>
      </w:pPr>
      <w:r>
        <w:t xml:space="preserve">2. Scope and Context</w:t>
      </w:r>
    </w:p>
    <w:p>
      <w:pPr>
        <w:pStyle w:val="BodyText"/>
      </w:pPr>
      <w:r>
        <w:t xml:space="preserve">The scope of this experiment is limited to a commercial bakery setting located in the central region of São Paulo, Brazil. The Baker will be evaluated over a period of four weeks, focusing on the production of key items including pão francês, bolo de fubá, and croissants. The context considers São Paulo's subtropical highland climate, which presents unique challenges for dough fermentation and crust formation due to varying humidity levels throughout the day.</w:t>
      </w:r>
    </w:p>
    <w:p>
      <w:pPr>
        <w:pStyle w:val="BodyText"/>
      </w:pPr>
      <w:r>
        <w:t xml:space="preserve">Additionally, the experiment accounts for the cultural significance of bread in Brazilian cuisine, particularly in São Paulo, where consumer expectations for freshness and texture are exceptionally high. The Baker's ability to meet these expectations while adhering to Brazilian food safety regulations (ANVISA standards) is a critical component of this protocol.</w:t>
      </w:r>
    </w:p>
    <w:p>
      <w:pPr>
        <w:pStyle w:val="BodyText"/>
      </w:pPr>
      <w:r>
        <w:t xml:space="preserve">3. Materials and Equipment</w:t>
      </w:r>
    </w:p>
    <w:p>
      <w:pPr>
        <w:pStyle w:val="BodyText"/>
      </w:pPr>
      <w:r>
        <w:t xml:space="preserve">The following materials and equipment will be utilized during the experiment:</w:t>
      </w:r>
    </w:p>
    <w:p>
      <w:pPr>
        <w:numPr>
          <w:ilvl w:val="0"/>
          <w:numId w:val="1001"/>
        </w:numPr>
        <w:pStyle w:val="Compact"/>
      </w:pPr>
      <w:r>
        <w:t xml:space="preserve">Commercial-grade mixer and dough sheeter</w:t>
      </w:r>
    </w:p>
    <w:p>
      <w:pPr>
        <w:numPr>
          <w:ilvl w:val="0"/>
          <w:numId w:val="1001"/>
        </w:numPr>
        <w:pStyle w:val="Compact"/>
      </w:pPr>
      <w:r>
        <w:t xml:space="preserve">Convection ovens calibrated for São Paulo's altitude (approximately 760 meters above sea level)</w:t>
      </w:r>
    </w:p>
    <w:p>
      <w:pPr>
        <w:numPr>
          <w:ilvl w:val="0"/>
          <w:numId w:val="1001"/>
        </w:numPr>
        <w:pStyle w:val="Compact"/>
      </w:pPr>
      <w:r>
        <w:t xml:space="preserve">Hygrometer and thermometer for continuous environmental monitoring</w:t>
      </w:r>
    </w:p>
    <w:p>
      <w:pPr>
        <w:numPr>
          <w:ilvl w:val="0"/>
          <w:numId w:val="1001"/>
        </w:numPr>
        <w:pStyle w:val="Compact"/>
      </w:pPr>
      <w:r>
        <w:t xml:space="preserve">Standardized recipes adjusted for local flour types (e.g., trigo tipo 1 and tipo 2)</w:t>
      </w:r>
    </w:p>
    <w:p>
      <w:pPr>
        <w:numPr>
          <w:ilvl w:val="0"/>
          <w:numId w:val="1001"/>
        </w:numPr>
        <w:pStyle w:val="Compact"/>
      </w:pPr>
      <w:r>
        <w:t xml:space="preserve">Fresh yeast, sugar, salt, water, and fats sourced from local São Paulo suppliers</w:t>
      </w:r>
    </w:p>
    <w:p>
      <w:pPr>
        <w:numPr>
          <w:ilvl w:val="0"/>
          <w:numId w:val="1001"/>
        </w:numPr>
        <w:pStyle w:val="Compact"/>
      </w:pPr>
      <w:r>
        <w:t xml:space="preserve">Packaging materials compliant with Brazilian environmental regulations</w:t>
      </w:r>
    </w:p>
    <w:p>
      <w:pPr>
        <w:pStyle w:val="FirstParagraph"/>
      </w:pPr>
      <w:r>
        <w:t xml:space="preserve">Note: All ingredients must be sourced from suppliers within the São Paulo metropolitan area to ensure consistency with local market conditions.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The Baker will prepare standardized batches of dough using local ingredients. Environmental conditions (temperature and humidity) will be recorded every hour.</w:t>
      </w:r>
    </w:p>
    <w:p>
      <w:pPr>
        <w:numPr>
          <w:ilvl w:val="0"/>
          <w:numId w:val="1002"/>
        </w:numPr>
        <w:pStyle w:val="Compact"/>
      </w:pPr>
      <w:r>
        <w:rPr>
          <w:bCs/>
          <w:b/>
        </w:rPr>
        <w:t xml:space="preserve">Production Phase:</w:t>
      </w:r>
      <w:r>
        <w:t xml:space="preserve"> </w:t>
      </w:r>
      <w:r>
        <w:t xml:space="preserve">The Baker will bake the products according to established recipes, with adjustments made only if environmental conditions deviate significantly from the norm. Each batch will be labeled with production time and environmental data.</w:t>
      </w:r>
    </w:p>
    <w:p>
      <w:pPr>
        <w:numPr>
          <w:ilvl w:val="0"/>
          <w:numId w:val="1002"/>
        </w:numPr>
        <w:pStyle w:val="Compact"/>
      </w:pPr>
      <w:r>
        <w:rPr>
          <w:bCs/>
          <w:b/>
        </w:rPr>
        <w:t xml:space="preserve">Evaluation Phase:</w:t>
      </w:r>
      <w:r>
        <w:t xml:space="preserve"> </w:t>
      </w:r>
      <w:r>
        <w:t xml:space="preserve">Products will be evaluated for texture, volume, crust color, and taste by a panel of local consumers and food scientists. Data will be collected on customer satisfaction and product shelf-life.</w:t>
      </w:r>
    </w:p>
    <w:p>
      <w:pPr>
        <w:pStyle w:val="FirstParagraph"/>
      </w:pPr>
      <w:r>
        <w:t xml:space="preserve">The Baker will be required to document any deviations from the standard procedure, including reasons for adjustments and their impact on the final product.</w:t>
      </w:r>
    </w:p>
    <w:p>
      <w:pPr>
        <w:pStyle w:val="BodyText"/>
      </w:pPr>
      <w:r>
        <w:t xml:space="preserve">5. Data Collection and Analysis</w:t>
      </w:r>
    </w:p>
    <w:p>
      <w:pPr>
        <w:pStyle w:val="BodyText"/>
      </w:pPr>
      <w:r>
        <w:t xml:space="preserve">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Environmental Conditions</w:t>
            </w:r>
          </w:p>
        </w:tc>
        <w:tc>
          <w:tcPr/>
          <w:p>
            <w:pPr>
              <w:pStyle w:val="Compact"/>
              <w:jc w:val="left"/>
            </w:pPr>
            <w:r>
              <w:t xml:space="preserve">Temperature and humidity levels in the bakery</w:t>
            </w:r>
          </w:p>
        </w:tc>
        <w:tc>
          <w:tcPr/>
          <w:p>
            <w:pPr>
              <w:pStyle w:val="Compact"/>
              <w:jc w:val="left"/>
            </w:pPr>
            <w:r>
              <w:t xml:space="preserve">Hourly</w:t>
            </w:r>
          </w:p>
        </w:tc>
      </w:tr>
      <w:tr>
        <w:tc>
          <w:tcPr/>
          <w:p>
            <w:pPr>
              <w:pStyle w:val="Compact"/>
              <w:jc w:val="left"/>
            </w:pPr>
            <w:r>
              <w:t xml:space="preserve">Product Quality</w:t>
            </w:r>
          </w:p>
        </w:tc>
        <w:tc>
          <w:tcPr/>
          <w:p>
            <w:pPr>
              <w:pStyle w:val="Compact"/>
              <w:jc w:val="left"/>
            </w:pPr>
            <w:r>
              <w:t xml:space="preserve">Texture, volume, crust color, and taste scores</w:t>
            </w:r>
          </w:p>
        </w:tc>
        <w:tc>
          <w:tcPr/>
          <w:p>
            <w:pPr>
              <w:pStyle w:val="Compact"/>
              <w:jc w:val="left"/>
            </w:pPr>
            <w:r>
              <w:t xml:space="preserve">Per batch</w:t>
            </w:r>
          </w:p>
        </w:tc>
      </w:tr>
      <w:tr>
        <w:tc>
          <w:tcPr/>
          <w:p>
            <w:pPr>
              <w:pStyle w:val="Compact"/>
              <w:jc w:val="left"/>
            </w:pPr>
            <w:r>
              <w:t xml:space="preserve">Customer Feedback</w:t>
            </w:r>
          </w:p>
        </w:tc>
        <w:tc>
          <w:tcPr/>
          <w:p>
            <w:pPr>
              <w:pStyle w:val="Compact"/>
              <w:jc w:val="left"/>
            </w:pPr>
            <w:r>
              <w:t xml:space="preserve">Satisfaction ratings from local consumers</w:t>
            </w:r>
          </w:p>
        </w:tc>
        <w:tc>
          <w:tcPr/>
          <w:p>
            <w:pPr>
              <w:pStyle w:val="Compact"/>
              <w:jc w:val="left"/>
            </w:pPr>
            <w:r>
              <w:t xml:space="preserve">Daily</w:t>
            </w:r>
          </w:p>
        </w:tc>
      </w:tr>
      <w:tr>
        <w:tc>
          <w:tcPr/>
          <w:p>
            <w:pPr>
              <w:pStyle w:val="Compact"/>
              <w:jc w:val="left"/>
            </w:pPr>
            <w:r>
              <w:t xml:space="preserve">Operational Efficiency</w:t>
            </w:r>
          </w:p>
        </w:tc>
        <w:tc>
          <w:tcPr/>
          <w:p>
            <w:pPr>
              <w:pStyle w:val="Compact"/>
              <w:jc w:val="left"/>
            </w:pPr>
            <w:r>
              <w:t xml:space="preserve">Time taken for each production step</w:t>
            </w:r>
          </w:p>
        </w:tc>
        <w:tc>
          <w:tcPr/>
          <w:p>
            <w:pPr>
              <w:pStyle w:val="Compact"/>
              <w:jc w:val="left"/>
            </w:pPr>
            <w:r>
              <w:t xml:space="preserve">Per batch</w:t>
            </w:r>
          </w:p>
        </w:tc>
      </w:tr>
    </w:tbl>
    <w:p>
      <w:pPr>
        <w:pStyle w:val="BodyText"/>
      </w:pPr>
      <w:r>
        <w:t xml:space="preserve">Data will be analyzed using statistical methods to identify correlations between environmental conditions, ingredient quality, and product outcomes. The analysis will focus on determining optimal baking parameters for the São Paulo region.</w:t>
      </w:r>
    </w:p>
    <w:p>
      <w:pPr>
        <w:pStyle w:val="BodyText"/>
      </w:pPr>
      <w:r>
        <w:t xml:space="preserve">6. Safety and Compliance</w:t>
      </w:r>
    </w:p>
    <w:p>
      <w:pPr>
        <w:pStyle w:val="BodyText"/>
      </w:pPr>
      <w:r>
        <w:t xml:space="preserve">All procedures must comply with Brazilian food safety regulations, including those set by ANVISA (Agência Nacional de Vigilância Sanitária). The Baker and all personnel involved in the experiment must adhere to strict hygiene protocols, including regular handwashing, use of protective clothing, and proper handling of ingredients.</w:t>
      </w:r>
    </w:p>
    <w:p>
      <w:pPr>
        <w:pStyle w:val="BodyText"/>
      </w:pPr>
      <w:r>
        <w:t xml:space="preserve">Additionally, the bakery must maintain a clean and organized workspace to prevent contamination. Any incidents or deviations from safety protocols must be reported immediately and documented in the experiment log.</w:t>
      </w:r>
    </w:p>
    <w:p>
      <w:pPr>
        <w:pStyle w:val="BodyText"/>
      </w:pPr>
      <w:r>
        <w:t xml:space="preserve">7. Expected Outcomes</w:t>
      </w:r>
    </w:p>
    <w:p>
      <w:pPr>
        <w:pStyle w:val="BodyText"/>
      </w:pPr>
      <w:r>
        <w:t xml:space="preserve">The expected outcomes of this experiment include:</w:t>
      </w:r>
    </w:p>
    <w:p>
      <w:pPr>
        <w:numPr>
          <w:ilvl w:val="0"/>
          <w:numId w:val="1003"/>
        </w:numPr>
        <w:pStyle w:val="Compact"/>
      </w:pPr>
      <w:r>
        <w:t xml:space="preserve">Identification of optimal baking parameters for São Paulo's climate and altitude</w:t>
      </w:r>
    </w:p>
    <w:p>
      <w:pPr>
        <w:numPr>
          <w:ilvl w:val="0"/>
          <w:numId w:val="1003"/>
        </w:numPr>
        <w:pStyle w:val="Compact"/>
      </w:pPr>
      <w:r>
        <w:t xml:space="preserve">Improved understanding of how local ingredients affect product quality</w:t>
      </w:r>
    </w:p>
    <w:p>
      <w:pPr>
        <w:numPr>
          <w:ilvl w:val="0"/>
          <w:numId w:val="1003"/>
        </w:numPr>
        <w:pStyle w:val="Compact"/>
      </w:pPr>
      <w:r>
        <w:t xml:space="preserve">Enhanced operational efficiency for the Baker in the São Paulo market</w:t>
      </w:r>
    </w:p>
    <w:p>
      <w:pPr>
        <w:numPr>
          <w:ilvl w:val="0"/>
          <w:numId w:val="1003"/>
        </w:numPr>
        <w:pStyle w:val="Compact"/>
      </w:pPr>
      <w:r>
        <w:t xml:space="preserve">Increased customer satisfaction through consistent product quality</w:t>
      </w:r>
    </w:p>
    <w:p>
      <w:pPr>
        <w:pStyle w:val="FirstParagraph"/>
      </w:pPr>
      <w:r>
        <w:t xml:space="preserve">These outcomes will contribute to the development of best practices for baking in Brazil, São Paulo, and potentially other regions with similar environmental conditions.</w:t>
      </w:r>
    </w:p>
    <w:p>
      <w:pPr>
        <w:pStyle w:val="BodyText"/>
      </w:pPr>
      <w:r>
        <w:t xml:space="preserve">8. Conclusion</w:t>
      </w:r>
    </w:p>
    <w:p>
      <w:pPr>
        <w:pStyle w:val="BodyText"/>
      </w:pPr>
      <w:r>
        <w:t xml:space="preserve">This Experiment Protocol provides a comprehensive framework for evaluating the performance of a Baker in the unique context of Brazil, São Paulo. By systematically assessing the impact of local environmental and market factors on baking processes, this experiment aims to enhance product quality, operational efficiency, and customer satisfaction. The findings will be valuable for bakeries operating in São Paulo and can serve as a reference for similar studies in other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Brazil São Paulo</dc:title>
  <dc:creator/>
  <dc:language>en</dc:language>
  <cp:keywords/>
  <dcterms:created xsi:type="dcterms:W3CDTF">2026-10-10T07:29:20Z</dcterms:created>
  <dcterms:modified xsi:type="dcterms:W3CDTF">2026-10-10T07:29:20Z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