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0" w:name="X47c0d55e72e4185b6f01b4d503c423f14a73895"/>
    <w:p>
      <w:pPr>
        <w:pStyle w:val="Heading1"/>
      </w:pPr>
      <w:r>
        <w:t xml:space="preserve">Experiment Protocol: Baker Performance in Chile Santiago</w:t>
      </w:r>
    </w:p>
    <w:p>
      <w:pPr>
        <w:pStyle w:val="FirstParagraph"/>
      </w:pPr>
      <w:r>
        <w:rPr>
          <w:bCs/>
          <w:b/>
        </w:rPr>
        <w:t xml:space="preserve">Document ID:</w:t>
      </w:r>
      <w:r>
        <w:t xml:space="preserve"> </w:t>
      </w:r>
      <w:r>
        <w:t xml:space="preserve">EP-BK-CL-2023-001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Santiago, Chile</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Baker in the unique environmental conditions of Chile Santiago. The primary objective is to assess how local factors such as altitude, humidity, and temperature affect baking processes and outcomes. This study aims to provide actionable insights for optimizing baking techniques in this specific geographic region.</w:t>
      </w:r>
    </w:p>
    <w:bookmarkEnd w:id="21"/>
    <w:bookmarkStart w:id="22" w:name="objectives"/>
    <w:p>
      <w:pPr>
        <w:pStyle w:val="Heading2"/>
      </w:pPr>
      <w:r>
        <w:t xml:space="preserve">2. Objectives</w:t>
      </w:r>
    </w:p>
    <w:p>
      <w:pPr>
        <w:numPr>
          <w:ilvl w:val="0"/>
          <w:numId w:val="1001"/>
        </w:numPr>
        <w:pStyle w:val="Compact"/>
      </w:pPr>
      <w:r>
        <w:t xml:space="preserve">To determine the impact of Santiago's altitude (approximately 520 meters above sea level) on dough rising times and final product texture.</w:t>
      </w:r>
    </w:p>
    <w:p>
      <w:pPr>
        <w:numPr>
          <w:ilvl w:val="0"/>
          <w:numId w:val="1001"/>
        </w:numPr>
        <w:pStyle w:val="Compact"/>
      </w:pPr>
      <w:r>
        <w:t xml:space="preserve">To evaluate the influence of seasonal humidity variations on ingredient absorption rates.</w:t>
      </w:r>
    </w:p>
    <w:p>
      <w:pPr>
        <w:numPr>
          <w:ilvl w:val="0"/>
          <w:numId w:val="1001"/>
        </w:numPr>
        <w:pStyle w:val="Compact"/>
      </w:pPr>
      <w:r>
        <w:t xml:space="preserve">To analyze temperature fluctuations within commercial ovens commonly used in Santiago bakeries.</w:t>
      </w:r>
    </w:p>
    <w:p>
      <w:pPr>
        <w:numPr>
          <w:ilvl w:val="0"/>
          <w:numId w:val="1001"/>
        </w:numPr>
        <w:pStyle w:val="Compact"/>
      </w:pPr>
      <w:r>
        <w:t xml:space="preserve">To develop standardized adjustments for recipes tailored to the local environment.</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conducted in professional bakery settings across Santiago.</w:t>
      </w:r>
    </w:p>
    <w:p>
      <w:pPr>
        <w:numPr>
          <w:ilvl w:val="0"/>
          <w:numId w:val="1002"/>
        </w:numPr>
        <w:pStyle w:val="Compact"/>
      </w:pPr>
      <w:r>
        <w:t xml:space="preserve">Use of standard baking ingredients sourced locally.</w:t>
      </w:r>
    </w:p>
    <w:p>
      <w:pPr>
        <w:numPr>
          <w:ilvl w:val="0"/>
          <w:numId w:val="1002"/>
        </w:numPr>
        <w:pStyle w:val="Compact"/>
      </w:pPr>
      <w:r>
        <w:t xml:space="preserve">Inclusion of both traditional Chilean breads (e.g., marraqueta, hallulla) and international varieties.</w:t>
      </w:r>
    </w:p>
    <w:p>
      <w:pPr>
        <w:numPr>
          <w:ilvl w:val="0"/>
          <w:numId w:val="1002"/>
        </w:numPr>
        <w:pStyle w:val="Compact"/>
      </w:pPr>
      <w:r>
        <w:t xml:space="preserve">Data collection over a period of three months to account for seasonal changes.</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follow a controlled design where variables such as ingredient quantities, mixing times, and oven temperatures are kept constant except for those being tested. Each trial will involve multiple repetitions to ensure statistical significance.</w:t>
      </w:r>
    </w:p>
    <w:bookmarkEnd w:id="24"/>
    <w:bookmarkStart w:id="25"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Altitude, humidity levels, oven temperature settings.</w:t>
            </w:r>
          </w:p>
        </w:tc>
      </w:tr>
      <w:tr>
        <w:tc>
          <w:tcPr/>
          <w:p>
            <w:pPr>
              <w:pStyle w:val="Compact"/>
              <w:jc w:val="left"/>
            </w:pPr>
            <w:r>
              <w:t xml:space="preserve">Dependent</w:t>
            </w:r>
          </w:p>
        </w:tc>
        <w:tc>
          <w:tcPr/>
          <w:p>
            <w:pPr>
              <w:pStyle w:val="Compact"/>
              <w:jc w:val="left"/>
            </w:pPr>
            <w:r>
              <w:t xml:space="preserve">Dough rising time, crust color, crumb structure, moisture content.</w:t>
            </w:r>
          </w:p>
        </w:tc>
      </w:tr>
      <w:tr>
        <w:tc>
          <w:tcPr/>
          <w:p>
            <w:pPr>
              <w:pStyle w:val="Compact"/>
              <w:jc w:val="left"/>
            </w:pPr>
            <w:r>
              <w:t xml:space="preserve">Controlled</w:t>
            </w:r>
          </w:p>
        </w:tc>
        <w:tc>
          <w:tcPr/>
          <w:p>
            <w:pPr>
              <w:pStyle w:val="Compact"/>
              <w:jc w:val="left"/>
            </w:pPr>
            <w:r>
              <w:t xml:space="preserve">Ingredient brands, mixing equipment, proofing duration.</w:t>
            </w:r>
          </w:p>
        </w:tc>
      </w:tr>
    </w:tbl>
    <w:bookmarkEnd w:id="25"/>
    <w:bookmarkStart w:id="26" w:name="procedures"/>
    <w:p>
      <w:pPr>
        <w:pStyle w:val="Heading3"/>
      </w:pPr>
      <w:r>
        <w:t xml:space="preserve">4.3 Procedures</w:t>
      </w:r>
    </w:p>
    <w:p>
      <w:pPr>
        <w:numPr>
          <w:ilvl w:val="0"/>
          <w:numId w:val="1003"/>
        </w:numPr>
        <w:pStyle w:val="Compact"/>
      </w:pPr>
      <w:r>
        <w:t xml:space="preserve">Select five participating bakeries in different districts of Santiago.</w:t>
      </w:r>
    </w:p>
    <w:p>
      <w:pPr>
        <w:numPr>
          <w:ilvl w:val="0"/>
          <w:numId w:val="1003"/>
        </w:numPr>
        <w:pStyle w:val="Compact"/>
      </w:pPr>
      <w:r>
        <w:t xml:space="preserve">Calibrate all ovens and measuring instruments prior to testing.</w:t>
      </w:r>
    </w:p>
    <w:p>
      <w:pPr>
        <w:numPr>
          <w:ilvl w:val="0"/>
          <w:numId w:val="1003"/>
        </w:numPr>
        <w:pStyle w:val="Compact"/>
      </w:pPr>
      <w:r>
        <w:t xml:space="preserve">Prepare batches of dough using identical recipes under supervised conditions.</w:t>
      </w:r>
    </w:p>
    <w:p>
      <w:pPr>
        <w:numPr>
          <w:ilvl w:val="0"/>
          <w:numId w:val="1003"/>
        </w:numPr>
        <w:pStyle w:val="Compact"/>
      </w:pPr>
      <w:r>
        <w:t xml:space="preserve">Monitor environmental parameters (temperature, humidity) throughout the process.</w:t>
      </w:r>
    </w:p>
    <w:p>
      <w:pPr>
        <w:numPr>
          <w:ilvl w:val="0"/>
          <w:numId w:val="1003"/>
        </w:numPr>
        <w:pStyle w:val="Compact"/>
      </w:pPr>
      <w:r>
        <w:t xml:space="preserve">Bake samples according to predefined schedules.</w:t>
      </w:r>
    </w:p>
    <w:p>
      <w:pPr>
        <w:numPr>
          <w:ilvl w:val="0"/>
          <w:numId w:val="1003"/>
        </w:numPr>
        <w:pStyle w:val="Compact"/>
      </w:pPr>
      <w:r>
        <w:t xml:space="preserve">Conduct sensory evaluations and laboratory analyses on finished products.</w:t>
      </w:r>
    </w:p>
    <w:bookmarkEnd w:id="26"/>
    <w:bookmarkEnd w:id="27"/>
    <w:bookmarkStart w:id="28" w:name="data-collection"/>
    <w:p>
      <w:pPr>
        <w:pStyle w:val="Heading2"/>
      </w:pPr>
      <w:r>
        <w:t xml:space="preserve">5. Data Collection</w:t>
      </w:r>
    </w:p>
    <w:p>
      <w:pPr>
        <w:pStyle w:val="FirstParagraph"/>
      </w:pPr>
      <w:r>
        <w:t xml:space="preserve">Data will be collected through:</w:t>
      </w:r>
    </w:p>
    <w:p>
      <w:pPr>
        <w:numPr>
          <w:ilvl w:val="0"/>
          <w:numId w:val="1004"/>
        </w:numPr>
        <w:pStyle w:val="Compact"/>
      </w:pPr>
      <w:r>
        <w:t xml:space="preserve">Direct measurements using calibrated tools (e.g., thermometers, hygrometers).</w:t>
      </w:r>
    </w:p>
    <w:p>
      <w:pPr>
        <w:numPr>
          <w:ilvl w:val="0"/>
          <w:numId w:val="1004"/>
        </w:numPr>
        <w:pStyle w:val="Compact"/>
      </w:pPr>
      <w:r>
        <w:t xml:space="preserve">Photographic documentation of dough stages and baked goods.</w:t>
      </w:r>
    </w:p>
    <w:p>
      <w:pPr>
        <w:numPr>
          <w:ilvl w:val="0"/>
          <w:numId w:val="1004"/>
        </w:numPr>
        <w:pStyle w:val="Compact"/>
      </w:pPr>
      <w:r>
        <w:t xml:space="preserve">Sensory panels consisting of trained evaluators familiar with Chilean baking standards.</w:t>
      </w:r>
    </w:p>
    <w:p>
      <w:pPr>
        <w:numPr>
          <w:ilvl w:val="0"/>
          <w:numId w:val="1004"/>
        </w:numPr>
        <w:pStyle w:val="Compact"/>
      </w:pPr>
      <w:r>
        <w:t xml:space="preserve">Laboratory tests for moisture content, density, and shelf life.</w:t>
      </w:r>
    </w:p>
    <w:bookmarkEnd w:id="28"/>
    <w:bookmarkStart w:id="29" w:name="safety-considerations"/>
    <w:p>
      <w:pPr>
        <w:pStyle w:val="Heading2"/>
      </w:pPr>
      <w:r>
        <w:t xml:space="preserve">6. Safety Considerations</w:t>
      </w:r>
    </w:p>
    <w:p>
      <w:pPr>
        <w:pStyle w:val="FirstParagraph"/>
      </w:pPr>
      <w:r>
        <w:t xml:space="preserve">All participants must adhere to safety guidelines, including:</w:t>
      </w:r>
    </w:p>
    <w:p>
      <w:pPr>
        <w:numPr>
          <w:ilvl w:val="0"/>
          <w:numId w:val="1005"/>
        </w:numPr>
        <w:pStyle w:val="Compact"/>
      </w:pPr>
      <w:r>
        <w:t xml:space="preserve">Wearing appropriate personal protective equipment (PPE).</w:t>
      </w:r>
    </w:p>
    <w:p>
      <w:pPr>
        <w:numPr>
          <w:ilvl w:val="0"/>
          <w:numId w:val="1005"/>
        </w:numPr>
        <w:pStyle w:val="Compact"/>
      </w:pPr>
      <w:r>
        <w:t xml:space="preserve">Ensuring proper ventilation in work areas.</w:t>
      </w:r>
    </w:p>
    <w:p>
      <w:pPr>
        <w:numPr>
          <w:ilvl w:val="0"/>
          <w:numId w:val="1005"/>
        </w:numPr>
        <w:pStyle w:val="Compact"/>
      </w:pPr>
      <w:r>
        <w:t xml:space="preserve">Handling hot surfaces and machinery with care.</w:t>
      </w:r>
    </w:p>
    <w:p>
      <w:pPr>
        <w:numPr>
          <w:ilvl w:val="0"/>
          <w:numId w:val="1005"/>
        </w:numPr>
        <w:pStyle w:val="Compact"/>
      </w:pPr>
      <w:r>
        <w:t xml:space="preserve">Complying with local health regulations in Chile Santiago.</w:t>
      </w:r>
    </w:p>
    <w:bookmarkEnd w:id="29"/>
    <w:bookmarkStart w:id="30"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A comprehensive report detailing the effects of Santiago's environment on baking.</w:t>
      </w:r>
    </w:p>
    <w:p>
      <w:pPr>
        <w:numPr>
          <w:ilvl w:val="0"/>
          <w:numId w:val="1006"/>
        </w:numPr>
        <w:pStyle w:val="Compact"/>
      </w:pPr>
      <w:r>
        <w:t xml:space="preserve">Recommendations for recipe modifications to improve consistency.</w:t>
      </w:r>
    </w:p>
    <w:p>
      <w:pPr>
        <w:numPr>
          <w:ilvl w:val="0"/>
          <w:numId w:val="1006"/>
        </w:numPr>
        <w:pStyle w:val="Compact"/>
      </w:pPr>
      <w:r>
        <w:t xml:space="preserve">Training materials for bakers operating in similar climatic conditions.</w:t>
      </w:r>
    </w:p>
    <w:bookmarkEnd w:id="30"/>
    <w:bookmarkStart w:id="31" w:name="conclusion"/>
    <w:p>
      <w:pPr>
        <w:pStyle w:val="Heading2"/>
      </w:pPr>
      <w:r>
        <w:t xml:space="preserve">8. Conclusion</w:t>
      </w:r>
    </w:p>
    <w:p>
      <w:pPr>
        <w:pStyle w:val="FirstParagraph"/>
      </w:pPr>
      <w:r>
        <w:t xml:space="preserve">By systematically studying the interaction between Baker practices and the unique conditions of Chile Santiago, this Experiment Protocol seeks to enhance the quality and reliability of baked goods produced in the region. The findings will contribute valuable knowledge to both local artisans and the broader culinary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Chile Santiago</dc:title>
  <dc:creator/>
  <dc:language>en</dc:language>
  <cp:keywords/>
  <dcterms:created xsi:type="dcterms:W3CDTF">2026-10-10T04:31:36Z</dcterms:created>
  <dcterms:modified xsi:type="dcterms:W3CDTF">2026-10-10T04:31:36Z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