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0" w:name="X7d91e805239b3aa9900b7a0bdf8f0fb186a636f"/>
    <w:p>
      <w:pPr>
        <w:pStyle w:val="Heading1"/>
      </w:pPr>
      <w:r>
        <w:t xml:space="preserve">Experiment Protocol: Baker Performance in Egypt Cairo</w:t>
      </w:r>
    </w:p>
    <w:p>
      <w:pPr>
        <w:pStyle w:val="FirstParagraph"/>
      </w:pPr>
      <w:r>
        <w:rPr>
          <w:bCs/>
          <w:b/>
        </w:rPr>
        <w:t xml:space="preserve">Protocol ID:</w:t>
      </w:r>
      <w:r>
        <w:t xml:space="preserve"> </w:t>
      </w:r>
      <w:r>
        <w:t xml:space="preserve">BAK-EGY-CAI-2024-001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Egypt Cairo, Greater Cairo Region</w:t>
      </w:r>
    </w:p>
    <w:p>
      <w:pPr>
        <w:pStyle w:val="BodyText"/>
      </w:pPr>
      <w:r>
        <w:rPr>
          <w:bCs/>
          <w:b/>
        </w:rPr>
        <w:t xml:space="preserve">Subject:</w:t>
      </w:r>
      <w:r>
        <w:t xml:space="preserve"> </w:t>
      </w:r>
      <w:r>
        <w:t xml:space="preserve">Baker (Professional Artisan and Industrial)</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product quality of a Baker operating within the specific environmental and cultural context of Egypt Cairo. Bread is a staple food in Egypt, with consumption rates among the highest globally. The role of the Baker in Cairo is not merely economic but deeply cultural. This experiment aims to quantify the impact of local variables—such as ambient temperature, humidity, and flour quality—on the Baker's output.</w:t>
      </w:r>
    </w:p>
    <w:p>
      <w:pPr>
        <w:pStyle w:val="BodyText"/>
      </w:pPr>
      <w:r>
        <w:t xml:space="preserve">The study focuses on the traditional "Aish Baladi" (flatbread) as well as modern confectionery, reflecting the dual nature of the Baker's trade in Cairo. By standardizing the testing environment, we can derive actionable data to improve training, equipment selection, and operational standards for Bakers in the region.</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consistency of dough preparation by the Baker under Cairo's high-temperature conditions.</w:t>
      </w:r>
    </w:p>
    <w:p>
      <w:pPr>
        <w:numPr>
          <w:ilvl w:val="0"/>
          <w:numId w:val="1001"/>
        </w:numPr>
        <w:pStyle w:val="Compact"/>
      </w:pPr>
      <w:r>
        <w:t xml:space="preserve">To measure the energy efficiency of traditional tannour ovens versus modern deck ovens used by Bakers in the city.</w:t>
      </w:r>
    </w:p>
    <w:p>
      <w:pPr>
        <w:numPr>
          <w:ilvl w:val="0"/>
          <w:numId w:val="1001"/>
        </w:numPr>
        <w:pStyle w:val="Compact"/>
      </w:pPr>
      <w:r>
        <w:t xml:space="preserve">To assess the sensory quality of the final baked goods produced by the Baker.</w:t>
      </w:r>
    </w:p>
    <w:p>
      <w:pPr>
        <w:numPr>
          <w:ilvl w:val="0"/>
          <w:numId w:val="1001"/>
        </w:numPr>
        <w:pStyle w:val="Compact"/>
      </w:pPr>
      <w:r>
        <w:t xml:space="preserve">To determine the optimal workflow for a Baker to maximize output during peak morning hours in Egypt Cairo.</w:t>
      </w:r>
    </w:p>
    <w:bookmarkEnd w:id="22"/>
    <w:bookmarkStart w:id="23" w:name="scope-and-location"/>
    <w:p>
      <w:pPr>
        <w:pStyle w:val="Heading2"/>
      </w:pPr>
      <w:r>
        <w:t xml:space="preserve">3. Scope and Location</w:t>
      </w:r>
    </w:p>
    <w:p>
      <w:pPr>
        <w:pStyle w:val="FirstParagraph"/>
      </w:pPr>
      <w:r>
        <w:t xml:space="preserve">This experiment is strictly confined to the Greater Cairo area. The specific site selected is a commercial bakery located in the Nasr City district, chosen for its representative urban environment. The scope includes the entire baking process, from ingredient receipt to final product distribution. The Baker selected for this protocol must have a minimum of five years of experience working in Egypt Cairo to ensure familiarity with local ingredients and consumer expectations.</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subject of this experiment is the Baker. The Baker must be in good health and physically capable of performing strenuous tasks. The Baker will be briefed on the protocol but will not be given specific instructions on how to alter their standard technique, ensuring natural behavior is observed.</w:t>
      </w:r>
    </w:p>
    <w:bookmarkEnd w:id="24"/>
    <w:bookmarkStart w:id="25" w:name="environmental-controls"/>
    <w:p>
      <w:pPr>
        <w:pStyle w:val="Heading3"/>
      </w:pPr>
      <w:r>
        <w:t xml:space="preserve">4.2. Environmental Controls</w:t>
      </w:r>
    </w:p>
    <w:p>
      <w:pPr>
        <w:pStyle w:val="FirstParagraph"/>
      </w:pPr>
      <w:r>
        <w:t xml:space="preserve">Given the climate of Egypt Cairo, environmental factors are critical. The laboratory or bakery space will be monitored for:</w:t>
      </w:r>
    </w:p>
    <w:p>
      <w:pPr>
        <w:numPr>
          <w:ilvl w:val="0"/>
          <w:numId w:val="1002"/>
        </w:numPr>
        <w:pStyle w:val="Compact"/>
      </w:pPr>
      <w:r>
        <w:rPr>
          <w:bCs/>
          <w:b/>
        </w:rPr>
        <w:t xml:space="preserve">Temperature:</w:t>
      </w:r>
      <w:r>
        <w:t xml:space="preserve"> </w:t>
      </w:r>
      <w:r>
        <w:t xml:space="preserve">Maintained between 25°C and 30°C to simulate typical Cairo indoor conditions.</w:t>
      </w:r>
    </w:p>
    <w:p>
      <w:pPr>
        <w:numPr>
          <w:ilvl w:val="0"/>
          <w:numId w:val="1002"/>
        </w:numPr>
        <w:pStyle w:val="Compact"/>
      </w:pPr>
      <w:r>
        <w:rPr>
          <w:bCs/>
          <w:b/>
        </w:rPr>
        <w:t xml:space="preserve">Humidity:</w:t>
      </w:r>
      <w:r>
        <w:t xml:space="preserve"> </w:t>
      </w:r>
      <w:r>
        <w:t xml:space="preserve">Monitored to ensure it does not exceed 60%, as high humidity affects dough hydration.</w:t>
      </w:r>
    </w:p>
    <w:bookmarkEnd w:id="25"/>
    <w:bookmarkStart w:id="26" w:name="materials-and-equipment"/>
    <w:p>
      <w:pPr>
        <w:pStyle w:val="Heading3"/>
      </w:pPr>
      <w:r>
        <w:t xml:space="preserve">4.3. Materials and Equipment</w:t>
      </w:r>
    </w:p>
    <w:p>
      <w:pPr>
        <w:pStyle w:val="FirstParagraph"/>
      </w:pPr>
      <w:r>
        <w:t xml:space="preserve">The Baker will utilize standard equipment found in Cairo bakeries:</w:t>
      </w:r>
    </w:p>
    <w:p>
      <w:pPr>
        <w:numPr>
          <w:ilvl w:val="0"/>
          <w:numId w:val="1003"/>
        </w:numPr>
        <w:pStyle w:val="Compact"/>
      </w:pPr>
      <w:r>
        <w:t xml:space="preserve">High-gluten wheat flour (locally sourced).</w:t>
      </w:r>
    </w:p>
    <w:p>
      <w:pPr>
        <w:numPr>
          <w:ilvl w:val="0"/>
          <w:numId w:val="1003"/>
        </w:numPr>
        <w:pStyle w:val="Compact"/>
      </w:pPr>
      <w:r>
        <w:t xml:space="preserve">Yeast and salt.</w:t>
      </w:r>
    </w:p>
    <w:p>
      <w:pPr>
        <w:numPr>
          <w:ilvl w:val="0"/>
          <w:numId w:val="1003"/>
        </w:numPr>
        <w:pStyle w:val="Compact"/>
      </w:pPr>
      <w:r>
        <w:t xml:space="preserve">Traditional clay tannour oven.</w:t>
      </w:r>
    </w:p>
    <w:p>
      <w:pPr>
        <w:numPr>
          <w:ilvl w:val="0"/>
          <w:numId w:val="1003"/>
        </w:numPr>
        <w:pStyle w:val="Compact"/>
      </w:pPr>
      <w:r>
        <w:t xml:space="preserve">Digital scales and timers.</w:t>
      </w:r>
    </w:p>
    <w:bookmarkEnd w:id="26"/>
    <w:bookmarkStart w:id="27" w:name="procedure"/>
    <w:p>
      <w:pPr>
        <w:pStyle w:val="Heading3"/>
      </w:pPr>
      <w:r>
        <w:t xml:space="preserve">4.4. Procedure</w:t>
      </w:r>
    </w:p>
    <w:p>
      <w:pPr>
        <w:pStyle w:val="FirstParagraph"/>
      </w:pPr>
      <w:r>
        <w:t xml:space="preserve">The experiment will run for a period of 14 days. Each day, the Baker will perform the following tasks:</w:t>
      </w:r>
    </w:p>
    <w:p>
      <w:pPr>
        <w:numPr>
          <w:ilvl w:val="0"/>
          <w:numId w:val="1004"/>
        </w:numPr>
        <w:pStyle w:val="Compact"/>
      </w:pPr>
      <w:r>
        <w:rPr>
          <w:bCs/>
          <w:b/>
        </w:rPr>
        <w:t xml:space="preserve">Mixing:</w:t>
      </w:r>
      <w:r>
        <w:t xml:space="preserve"> </w:t>
      </w:r>
      <w:r>
        <w:t xml:space="preserve">The Baker will mix dough for 50 loaves of Aish Baladi. Time taken and water absorption rate will be recorded.</w:t>
      </w:r>
    </w:p>
    <w:p>
      <w:pPr>
        <w:numPr>
          <w:ilvl w:val="0"/>
          <w:numId w:val="1004"/>
        </w:numPr>
        <w:pStyle w:val="Compact"/>
      </w:pPr>
      <w:r>
        <w:rPr>
          <w:bCs/>
          <w:b/>
        </w:rPr>
        <w:t xml:space="preserve">Fermentation:</w:t>
      </w:r>
      <w:r>
        <w:t xml:space="preserve"> </w:t>
      </w:r>
      <w:r>
        <w:t xml:space="preserve">Dough will be left to rise. The Baker will monitor the rise time. In Egypt Cairo, heat accelerates fermentation, so the Baker's ability to manage this is a key metric.</w:t>
      </w:r>
    </w:p>
    <w:p>
      <w:pPr>
        <w:numPr>
          <w:ilvl w:val="0"/>
          <w:numId w:val="1004"/>
        </w:numPr>
        <w:pStyle w:val="Compact"/>
      </w:pPr>
      <w:r>
        <w:rPr>
          <w:bCs/>
          <w:b/>
        </w:rPr>
        <w:t xml:space="preserve">Shaping and Baking:</w:t>
      </w:r>
      <w:r>
        <w:t xml:space="preserve"> </w:t>
      </w:r>
      <w:r>
        <w:t xml:space="preserve">The Baker will shape the dough and bake it in the tannour. The temperature of the oven will be logged every 15 minutes.</w:t>
      </w:r>
    </w:p>
    <w:p>
      <w:pPr>
        <w:numPr>
          <w:ilvl w:val="0"/>
          <w:numId w:val="1004"/>
        </w:numPr>
        <w:pStyle w:val="Compact"/>
      </w:pPr>
      <w:r>
        <w:rPr>
          <w:bCs/>
          <w:b/>
        </w:rPr>
        <w:t xml:space="preserve">Quality Check:</w:t>
      </w:r>
      <w:r>
        <w:t xml:space="preserve"> </w:t>
      </w:r>
      <w:r>
        <w:t xml:space="preserve">Samples will be taken for texture, crust color, and taste analysis.</w:t>
      </w:r>
    </w:p>
    <w:bookmarkEnd w:id="27"/>
    <w:bookmarkEnd w:id="28"/>
    <w:bookmarkStart w:id="29" w:name="data-collection-and-metrics"/>
    <w:p>
      <w:pPr>
        <w:pStyle w:val="Heading2"/>
      </w:pPr>
      <w:r>
        <w:t xml:space="preserve">5. Data Collection and Metrics</w:t>
      </w:r>
    </w:p>
    <w:p>
      <w:pPr>
        <w:pStyle w:val="FirstParagraph"/>
      </w:pPr>
      <w:r>
        <w:t xml:space="preserve">Data will be collected continuously throughout the experiment. The following metrics are essential for evaluating the Baker's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w:t>
            </w:r>
          </w:p>
        </w:tc>
      </w:tr>
      <w:tr>
        <w:tc>
          <w:tcPr/>
          <w:p>
            <w:pPr>
              <w:pStyle w:val="Compact"/>
              <w:jc w:val="left"/>
            </w:pPr>
            <w:r>
              <w:t xml:space="preserve">Production Rate</w:t>
            </w:r>
          </w:p>
        </w:tc>
        <w:tc>
          <w:tcPr/>
          <w:p>
            <w:pPr>
              <w:pStyle w:val="Compact"/>
              <w:jc w:val="left"/>
            </w:pPr>
            <w:r>
              <w:t xml:space="preserve">Number of loaves produced per hour by the Baker.</w:t>
            </w:r>
          </w:p>
        </w:tc>
        <w:tc>
          <w:tcPr/>
          <w:p>
            <w:pPr>
              <w:pStyle w:val="Compact"/>
              <w:jc w:val="left"/>
            </w:pPr>
            <w:r>
              <w:t xml:space="preserve">Loaves/Hour</w:t>
            </w:r>
          </w:p>
        </w:tc>
      </w:tr>
      <w:tr>
        <w:tc>
          <w:tcPr/>
          <w:p>
            <w:pPr>
              <w:pStyle w:val="Compact"/>
              <w:jc w:val="left"/>
            </w:pPr>
            <w:r>
              <w:t xml:space="preserve">Dough Consistency</w:t>
            </w:r>
          </w:p>
        </w:tc>
        <w:tc>
          <w:tcPr/>
          <w:p>
            <w:pPr>
              <w:pStyle w:val="Compact"/>
              <w:jc w:val="left"/>
            </w:pPr>
            <w:r>
              <w:t xml:space="preserve">Standard deviation in dough weight and hydration.</w:t>
            </w:r>
          </w:p>
        </w:tc>
        <w:tc>
          <w:tcPr/>
          <w:p>
            <w:pPr>
              <w:pStyle w:val="Compact"/>
              <w:jc w:val="left"/>
            </w:pPr>
            <w:r>
              <w:t xml:space="preserve">Grams</w:t>
            </w:r>
          </w:p>
        </w:tc>
      </w:tr>
      <w:tr>
        <w:tc>
          <w:tcPr/>
          <w:p>
            <w:pPr>
              <w:pStyle w:val="Compact"/>
              <w:jc w:val="left"/>
            </w:pPr>
            <w:r>
              <w:t xml:space="preserve">Oven Temperature Stability</w:t>
            </w:r>
          </w:p>
        </w:tc>
        <w:tc>
          <w:tcPr/>
          <w:p>
            <w:pPr>
              <w:pStyle w:val="Compact"/>
              <w:jc w:val="left"/>
            </w:pPr>
            <w:r>
              <w:t xml:space="preserve">Variance in tannour temperature maintained by the Baker.</w:t>
            </w:r>
          </w:p>
        </w:tc>
        <w:tc>
          <w:tcPr/>
          <w:p>
            <w:pPr>
              <w:pStyle w:val="Compact"/>
              <w:jc w:val="left"/>
            </w:pPr>
            <w:r>
              <w:t xml:space="preserve">Degrees Celsius</w:t>
            </w:r>
          </w:p>
        </w:tc>
      </w:tr>
      <w:tr>
        <w:tc>
          <w:tcPr/>
          <w:p>
            <w:pPr>
              <w:pStyle w:val="Compact"/>
              <w:jc w:val="left"/>
            </w:pPr>
            <w:r>
              <w:t xml:space="preserve">Sensory Score</w:t>
            </w:r>
          </w:p>
        </w:tc>
        <w:tc>
          <w:tcPr/>
          <w:p>
            <w:pPr>
              <w:pStyle w:val="Compact"/>
              <w:jc w:val="left"/>
            </w:pPr>
            <w:r>
              <w:t xml:space="preserve">Average rating of taste and texture by a panel of 10 local consumers.</w:t>
            </w:r>
          </w:p>
        </w:tc>
        <w:tc>
          <w:tcPr/>
          <w:p>
            <w:pPr>
              <w:pStyle w:val="Compact"/>
              <w:jc w:val="left"/>
            </w:pPr>
            <w:r>
              <w:t xml:space="preserve">Scale 1-10</w:t>
            </w:r>
          </w:p>
        </w:tc>
      </w:tr>
    </w:tbl>
    <w:bookmarkEnd w:id="29"/>
    <w:bookmarkStart w:id="30" w:name="safety-and-ethical-considerations"/>
    <w:p>
      <w:pPr>
        <w:pStyle w:val="Heading2"/>
      </w:pPr>
      <w:r>
        <w:t xml:space="preserve">6. Safety and Ethical Considerations</w:t>
      </w:r>
    </w:p>
    <w:p>
      <w:pPr>
        <w:pStyle w:val="FirstParagraph"/>
      </w:pPr>
      <w:r>
        <w:t xml:space="preserve">The safety of the Baker is paramount. The protocol adheres to the labor laws of Egypt. The Baker will be provided with heat-resistant gloves and non-slip footwear. The experiment will not interfere with the Baker's regular working hours beyond the data collection requirements. Informed consent will be obtained from the Baker prior to the start of the experiment. All data collected will be anonymized to protect the identity of the Baker and the bakery.</w:t>
      </w:r>
    </w:p>
    <w:bookmarkEnd w:id="30"/>
    <w:bookmarkStart w:id="31" w:name="expected-outcomes"/>
    <w:p>
      <w:pPr>
        <w:pStyle w:val="Heading2"/>
      </w:pPr>
      <w:r>
        <w:t xml:space="preserve">7. Expected Outcomes</w:t>
      </w:r>
    </w:p>
    <w:p>
      <w:pPr>
        <w:pStyle w:val="FirstParagraph"/>
      </w:pPr>
      <w:r>
        <w:t xml:space="preserve">We anticipate that this Experiment Protocol will reveal specific challenges faced by the Baker in Egypt Cairo, particularly regarding temperature management during the summer months. We expect to identify best practices for dough handling that mitigate the effects of high ambient heat. Furthermore, the data will provide a benchmark for Baker performance, which can be used for training new apprentices in the region. The ultimate goal is to enhance the quality and consistency of bread production, a vital component of daily life in Cairo.</w:t>
      </w:r>
    </w:p>
    <w:bookmarkEnd w:id="31"/>
    <w:bookmarkStart w:id="32" w:name="conclusion"/>
    <w:p>
      <w:pPr>
        <w:pStyle w:val="Heading2"/>
      </w:pPr>
      <w:r>
        <w:t xml:space="preserve">8. Conclusion</w:t>
      </w:r>
    </w:p>
    <w:p>
      <w:pPr>
        <w:pStyle w:val="FirstParagraph"/>
      </w:pPr>
      <w:r>
        <w:t xml:space="preserve">This document serves as the definitive guide for the Baker Performance Experiment in Egypt Cairo. By following this protocol, we ensure that the data collected is reliable, reproducible, and relevant to the local context. The insights gained will contribute to the broader understanding of artisanal baking in one of the world's most populous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Egypt Cairo</dc:title>
  <dc:creator/>
  <dc:language>en</dc:language>
  <cp:keywords/>
  <dcterms:created xsi:type="dcterms:W3CDTF">2026-10-10T02:24:35Z</dcterms:created>
  <dcterms:modified xsi:type="dcterms:W3CDTF">2026-10-10T02:24:35Z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