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Germany</w:t>
      </w:r>
      <w:r>
        <w:t xml:space="preserve"> </w:t>
      </w:r>
      <w:r>
        <w:t xml:space="preserve">Munich</w:t>
      </w:r>
    </w:p>
    <w:bookmarkStart w:id="30" w:name="experiment-protocol-baker"/>
    <w:p>
      <w:pPr>
        <w:pStyle w:val="Heading1"/>
      </w:pPr>
      <w:r>
        <w:t xml:space="preserve">Experiment Protocol: Baker</w:t>
      </w:r>
    </w:p>
    <w:p>
      <w:pPr>
        <w:pStyle w:val="FirstParagraph"/>
      </w:pPr>
      <w:r>
        <w:rPr>
          <w:bCs/>
          <w:b/>
        </w:rPr>
        <w:t xml:space="preserve">Project Title:</w:t>
      </w:r>
      <w:r>
        <w:t xml:space="preserve"> </w:t>
      </w:r>
      <w:r>
        <w:t xml:space="preserve">Comparative Analysis of Baker Performance and Product Quality in Germany Munich</w:t>
      </w:r>
    </w:p>
    <w:p>
      <w:pPr>
        <w:pStyle w:val="BodyText"/>
      </w:pPr>
      <w:r>
        <w:rPr>
          <w:bCs/>
          <w:b/>
        </w:rPr>
        <w:t xml:space="preserve">Location:</w:t>
      </w:r>
      <w:r>
        <w:t xml:space="preserve"> </w:t>
      </w:r>
      <w:r>
        <w:t xml:space="preserve">Germany Munich, Bavaria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product quality of a Baker operating within the specific culinary and regulatory environment of Germany Munich. The primary objective is to assess how local ingredients, traditional baking techniques, and modern equipment influence the final product. This study aims to provide data-driven insights into optimizing Baker workflows while adhering to the high standards expected in the Germany Munich market.</w:t>
      </w:r>
    </w:p>
    <w:bookmarkEnd w:id="20"/>
    <w:bookmarkStart w:id="21" w:name="scope-and-context"/>
    <w:p>
      <w:pPr>
        <w:pStyle w:val="Heading2"/>
      </w:pPr>
      <w:r>
        <w:t xml:space="preserve">2. Scope and Context</w:t>
      </w:r>
    </w:p>
    <w:p>
      <w:pPr>
        <w:pStyle w:val="FirstParagraph"/>
      </w:pPr>
      <w:r>
        <w:t xml:space="preserve">The experiment will be conducted in a professional bakery setting located in Germany Munich. The Baker will be responsible for preparing a range of traditional and contemporary baked goods, including but not limited to Pretzels (Laugenbrezeln), Rye Bread (Roggenbrot), and Croissants. The scope includes monitoring the Baker's adherence to hygiene standards, ingredient sourcing, baking times, and customer satisfaction metrics.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Baker selected for this experiment must have a minimum of five years of professional experience in Germany Munich or a similar European culinary environment. The Baker should be proficient in both traditional and modern baking techniques and familiar with local regulations regarding food safety and quality.</w:t>
      </w:r>
    </w:p>
    <w:bookmarkEnd w:id="22"/>
    <w:bookmarkStart w:id="23" w:name="equipment-and-materials"/>
    <w:p>
      <w:pPr>
        <w:pStyle w:val="Heading3"/>
      </w:pPr>
      <w:r>
        <w:t xml:space="preserve">3.2. Equipment and Materials</w:t>
      </w:r>
    </w:p>
    <w:p>
      <w:pPr>
        <w:pStyle w:val="FirstParagraph"/>
      </w:pPr>
      <w:r>
        <w:t xml:space="preserve">The following equipment and materials will be used during the experiment:</w:t>
      </w:r>
    </w:p>
    <w:p>
      <w:pPr>
        <w:numPr>
          <w:ilvl w:val="0"/>
          <w:numId w:val="1001"/>
        </w:numPr>
        <w:pStyle w:val="Compact"/>
      </w:pPr>
      <w:r>
        <w:t xml:space="preserve">Industrial-grade ovens calibrated to Germany Munich standards.</w:t>
      </w:r>
    </w:p>
    <w:p>
      <w:pPr>
        <w:numPr>
          <w:ilvl w:val="0"/>
          <w:numId w:val="1001"/>
        </w:numPr>
        <w:pStyle w:val="Compact"/>
      </w:pPr>
      <w:r>
        <w:t xml:space="preserve">High-quality flour sourced from local mills in Bavaria.</w:t>
      </w:r>
    </w:p>
    <w:p>
      <w:pPr>
        <w:numPr>
          <w:ilvl w:val="0"/>
          <w:numId w:val="1001"/>
        </w:numPr>
        <w:pStyle w:val="Compact"/>
      </w:pPr>
      <w:r>
        <w:t xml:space="preserve">Precision scales and thermometers for accurate measurements.</w:t>
      </w:r>
    </w:p>
    <w:p>
      <w:pPr>
        <w:numPr>
          <w:ilvl w:val="0"/>
          <w:numId w:val="1001"/>
        </w:numPr>
        <w:pStyle w:val="Compact"/>
      </w:pPr>
      <w:r>
        <w:t xml:space="preserve">Hygiene kits compliant with German food safety regulations.</w:t>
      </w:r>
    </w:p>
    <w:bookmarkEnd w:id="23"/>
    <w:bookmarkStart w:id="24" w:name="procedure"/>
    <w:p>
      <w:pPr>
        <w:pStyle w:val="Heading3"/>
      </w:pPr>
      <w:r>
        <w:t xml:space="preserve">3.3. Procedure</w:t>
      </w:r>
    </w:p>
    <w:p>
      <w:pPr>
        <w:pStyle w:val="FirstParagraph"/>
      </w:pPr>
      <w:r>
        <w:t xml:space="preserve">The experiment will be divided into three phases:</w:t>
      </w:r>
    </w:p>
    <w:p>
      <w:pPr>
        <w:numPr>
          <w:ilvl w:val="0"/>
          <w:numId w:val="1002"/>
        </w:numPr>
        <w:pStyle w:val="Compact"/>
      </w:pPr>
      <w:r>
        <w:rPr>
          <w:bCs/>
          <w:b/>
        </w:rPr>
        <w:t xml:space="preserve">Preparation Phase:</w:t>
      </w:r>
      <w:r>
        <w:t xml:space="preserve"> </w:t>
      </w:r>
      <w:r>
        <w:t xml:space="preserve">The Baker will prepare ingredients and set up the workspace according to standard operating procedures.</w:t>
      </w:r>
    </w:p>
    <w:p>
      <w:pPr>
        <w:numPr>
          <w:ilvl w:val="0"/>
          <w:numId w:val="1002"/>
        </w:numPr>
        <w:pStyle w:val="Compact"/>
      </w:pPr>
      <w:r>
        <w:rPr>
          <w:bCs/>
          <w:b/>
        </w:rPr>
        <w:t xml:space="preserve">Baking Phase:</w:t>
      </w:r>
      <w:r>
        <w:t xml:space="preserve"> </w:t>
      </w:r>
      <w:r>
        <w:t xml:space="preserve">The Baker will bake a predetermined list of items, with each batch monitored for temperature, time, and consistency.</w:t>
      </w:r>
    </w:p>
    <w:p>
      <w:pPr>
        <w:numPr>
          <w:ilvl w:val="0"/>
          <w:numId w:val="1002"/>
        </w:numPr>
        <w:pStyle w:val="Compact"/>
      </w:pPr>
      <w:r>
        <w:rPr>
          <w:bCs/>
          <w:b/>
        </w:rPr>
        <w:t xml:space="preserve">Evaluation Phase:</w:t>
      </w:r>
      <w:r>
        <w:t xml:space="preserve"> </w:t>
      </w:r>
      <w:r>
        <w:t xml:space="preserve">The final products will be assessed by a panel of experts for taste, texture, appearance, and adherence to traditional Germany Munich recipes.</w:t>
      </w:r>
    </w:p>
    <w:bookmarkEnd w:id="24"/>
    <w:bookmarkEnd w:id="25"/>
    <w:bookmarkStart w:id="26" w:name="data-collection"/>
    <w:p>
      <w:pPr>
        <w:pStyle w:val="Heading2"/>
      </w:pPr>
      <w:r>
        <w:t xml:space="preserve">4. Data Collection</w:t>
      </w:r>
    </w:p>
    <w:p>
      <w:pPr>
        <w:pStyle w:val="FirstParagraph"/>
      </w:pPr>
      <w:r>
        <w:t xml:space="preserve">Data will be collected throughout the experiment using the following methods:</w:t>
      </w:r>
    </w:p>
    <w:p>
      <w:pPr>
        <w:numPr>
          <w:ilvl w:val="0"/>
          <w:numId w:val="1003"/>
        </w:numPr>
        <w:pStyle w:val="Compact"/>
      </w:pPr>
      <w:r>
        <w:rPr>
          <w:bCs/>
          <w:b/>
        </w:rPr>
        <w:t xml:space="preserve">Observational Checklists:</w:t>
      </w:r>
      <w:r>
        <w:t xml:space="preserve"> </w:t>
      </w:r>
      <w:r>
        <w:t xml:space="preserve">To monitor the Baker's adherence to procedures and hygiene standards.</w:t>
      </w:r>
    </w:p>
    <w:p>
      <w:pPr>
        <w:numPr>
          <w:ilvl w:val="0"/>
          <w:numId w:val="1003"/>
        </w:numPr>
        <w:pStyle w:val="Compact"/>
      </w:pPr>
      <w:r>
        <w:rPr>
          <w:bCs/>
          <w:b/>
        </w:rPr>
        <w:t xml:space="preserve">Product Quality Scores:</w:t>
      </w:r>
      <w:r>
        <w:t xml:space="preserve"> </w:t>
      </w:r>
      <w:r>
        <w:t xml:space="preserve">Assigned by the evaluation panel based on predefined criteria.</w:t>
      </w:r>
    </w:p>
    <w:p>
      <w:pPr>
        <w:numPr>
          <w:ilvl w:val="0"/>
          <w:numId w:val="1003"/>
        </w:numPr>
        <w:pStyle w:val="Compact"/>
      </w:pPr>
      <w:r>
        <w:rPr>
          <w:bCs/>
          <w:b/>
        </w:rPr>
        <w:t xml:space="preserve">Customer Feedback:</w:t>
      </w:r>
      <w:r>
        <w:t xml:space="preserve"> </w:t>
      </w:r>
      <w:r>
        <w:t xml:space="preserve">Collected from patrons of the bakery in Germany Munich.</w:t>
      </w:r>
    </w:p>
    <w:p>
      <w:pPr>
        <w:numPr>
          <w:ilvl w:val="0"/>
          <w:numId w:val="1003"/>
        </w:numPr>
        <w:pStyle w:val="Compact"/>
      </w:pPr>
      <w:r>
        <w:rPr>
          <w:bCs/>
          <w:b/>
        </w:rPr>
        <w:t xml:space="preserve">Time and Efficiency Metrics:</w:t>
      </w:r>
      <w:r>
        <w:t xml:space="preserve"> </w:t>
      </w:r>
      <w:r>
        <w:t xml:space="preserve">Recorded to assess the Baker's productivity.</w:t>
      </w:r>
    </w:p>
    <w:bookmarkEnd w:id="26"/>
    <w:bookmarkStart w:id="27" w:name="ethical-considerations"/>
    <w:p>
      <w:pPr>
        <w:pStyle w:val="Heading2"/>
      </w:pPr>
      <w:r>
        <w:t xml:space="preserve">5. Ethical Considerations</w:t>
      </w:r>
    </w:p>
    <w:p>
      <w:pPr>
        <w:pStyle w:val="FirstParagraph"/>
      </w:pPr>
      <w:r>
        <w:t xml:space="preserve">All participants in this experiment, including the Baker and evaluation panel, will provide informed consent. The experiment will comply with all relevant ethical guidelines and regulations in Germany Munich, ensuring the safety and well-being of all involved.</w:t>
      </w:r>
    </w:p>
    <w:bookmarkEnd w:id="27"/>
    <w:bookmarkStart w:id="28" w:name="expected-outcomes"/>
    <w:p>
      <w:pPr>
        <w:pStyle w:val="Heading2"/>
      </w:pPr>
      <w:r>
        <w:t xml:space="preserve">6. Expected Outcomes</w:t>
      </w:r>
    </w:p>
    <w:p>
      <w:pPr>
        <w:pStyle w:val="FirstParagraph"/>
      </w:pPr>
      <w:r>
        <w:t xml:space="preserve">The experiment aims to produce a comprehensive report detailing the Baker's performance, the quality of the baked goods, and recommendations for improving baking practices in Germany Munich. The findings will contribute to the broader understanding of Baker efficiency and product quality in a professional culinary setting.</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a Baker in Germany Munich. By following these procedures, we aim to generate valuable insights that can enhance baking practices and product quality in the region.</w:t>
      </w:r>
    </w:p>
    <w:p>
      <w:pPr>
        <w:pStyle w:val="BodyText"/>
      </w:pPr>
      <w:r>
        <w:t xml:space="preserve">For further information or inquiries regarding this Experiment Protocol, please contact the Principal Investigator.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Germany Munich</dc:title>
  <dc:creator/>
  <dc:language>en</dc:language>
  <cp:keywords/>
  <dcterms:created xsi:type="dcterms:W3CDTF">2026-10-10T01:02:48Z</dcterms:created>
  <dcterms:modified xsi:type="dcterms:W3CDTF">2026-10-10T01:02:48Z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