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w:t>
      </w:r>
      <w:r>
        <w:t xml:space="preserve"> </w:t>
      </w:r>
      <w:r>
        <w:t xml:space="preserve">Israel</w:t>
      </w:r>
      <w:r>
        <w:t xml:space="preserve"> </w:t>
      </w:r>
      <w:r>
        <w:t xml:space="preserve">Tel</w:t>
      </w:r>
      <w:r>
        <w:t xml:space="preserve"> </w:t>
      </w:r>
      <w:r>
        <w:t xml:space="preserve">Aviv</w:t>
      </w:r>
    </w:p>
    <w:bookmarkStart w:id="20" w:name="experiment-protocol-baker"/>
    <w:p>
      <w:pPr>
        <w:pStyle w:val="Heading1"/>
      </w:pPr>
      <w:r>
        <w:t xml:space="preserve">Experiment Protocol: Baker</w:t>
      </w:r>
    </w:p>
    <w:p>
      <w:pPr>
        <w:pStyle w:val="FirstParagraph"/>
      </w:pPr>
      <w:r>
        <w:rPr>
          <w:bCs/>
          <w:b/>
        </w:rPr>
        <w:t xml:space="preserve">Location:</w:t>
      </w:r>
      <w:r>
        <w:t xml:space="preserve"> </w:t>
      </w:r>
      <w:r>
        <w:t xml:space="preserve">Israel Tel Aviv</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Experiment Protocol outlines the procedures, objectives, and methodologies for the Baker project conducted in Israel Tel Aviv. The Baker experiment aims to evaluate the performance, reliability, and efficiency of advanced baking technologies under controlled conditions. The study is designed to provide insights into optimizing baking processes, improving product quality, and enhancing operational efficiency in commercial bakeries.</w:t>
      </w:r>
    </w:p>
    <w:p>
      <w:pPr>
        <w:pStyle w:val="BodyText"/>
      </w:pPr>
      <w:r>
        <w:t xml:space="preserve">The choice of Israel Tel Aviv as the experimental site is strategic due to its vibrant culinary scene, diverse consumer preferences, and access to cutting-edge food technology. The city's dynamic environment offers a unique opportunity to test the Baker system in real-world conditions while adhering to strict quality and safety standards.</w:t>
      </w:r>
    </w:p>
    <w:bookmarkEnd w:id="21"/>
    <w:bookmarkStart w:id="22" w:name="objectives"/>
    <w:p>
      <w:pPr>
        <w:pStyle w:val="Heading2"/>
      </w:pPr>
      <w:r>
        <w:t xml:space="preserve">2. Objectives</w:t>
      </w:r>
    </w:p>
    <w:p>
      <w:pPr>
        <w:pStyle w:val="FirstParagraph"/>
      </w:pPr>
      <w:r>
        <w:t xml:space="preserve">The primary objectives of the Baker experiment in Israel Tel Aviv are as follows:</w:t>
      </w:r>
    </w:p>
    <w:p>
      <w:pPr>
        <w:numPr>
          <w:ilvl w:val="0"/>
          <w:numId w:val="1001"/>
        </w:numPr>
        <w:pStyle w:val="Compact"/>
      </w:pPr>
      <w:r>
        <w:t xml:space="preserve">To assess the performance of the Baker system in producing high-quality baked goods consistently.</w:t>
      </w:r>
    </w:p>
    <w:p>
      <w:pPr>
        <w:numPr>
          <w:ilvl w:val="0"/>
          <w:numId w:val="1001"/>
        </w:numPr>
        <w:pStyle w:val="Compact"/>
      </w:pPr>
      <w:r>
        <w:t xml:space="preserve">To evaluate the energy efficiency and sustainability of the Baker technology compared to traditional baking methods.</w:t>
      </w:r>
    </w:p>
    <w:p>
      <w:pPr>
        <w:numPr>
          <w:ilvl w:val="0"/>
          <w:numId w:val="1001"/>
        </w:numPr>
        <w:pStyle w:val="Compact"/>
      </w:pPr>
      <w:r>
        <w:t xml:space="preserve">To analyze the impact of the Baker system on production time and labor requirements.</w:t>
      </w:r>
    </w:p>
    <w:p>
      <w:pPr>
        <w:numPr>
          <w:ilvl w:val="0"/>
          <w:numId w:val="1001"/>
        </w:numPr>
        <w:pStyle w:val="Compact"/>
      </w:pPr>
      <w:r>
        <w:t xml:space="preserve">To gather feedback from professional bakers and consumers in Israel Tel Aviv regarding the quality and taste of products produced using the Baker system.</w:t>
      </w:r>
    </w:p>
    <w:p>
      <w:pPr>
        <w:numPr>
          <w:ilvl w:val="0"/>
          <w:numId w:val="1001"/>
        </w:numPr>
        <w:pStyle w:val="Compact"/>
      </w:pPr>
      <w:r>
        <w:t xml:space="preserve">To identify potential areas for improvement in the design and functionality of the Baker system.</w:t>
      </w:r>
    </w:p>
    <w:bookmarkEnd w:id="22"/>
    <w:bookmarkStart w:id="23" w:name="scope"/>
    <w:p>
      <w:pPr>
        <w:pStyle w:val="Heading2"/>
      </w:pPr>
      <w:r>
        <w:t xml:space="preserve">3. Scope</w:t>
      </w:r>
    </w:p>
    <w:p>
      <w:pPr>
        <w:pStyle w:val="FirstParagraph"/>
      </w:pPr>
      <w:r>
        <w:t xml:space="preserve">The scope of this experiment includes the following aspects:</w:t>
      </w:r>
    </w:p>
    <w:p>
      <w:pPr>
        <w:numPr>
          <w:ilvl w:val="0"/>
          <w:numId w:val="1002"/>
        </w:numPr>
        <w:pStyle w:val="Compact"/>
      </w:pPr>
      <w:r>
        <w:t xml:space="preserve">Testing the Baker system in a commercial bakery setting in Israel Tel Aviv.</w:t>
      </w:r>
    </w:p>
    <w:p>
      <w:pPr>
        <w:numPr>
          <w:ilvl w:val="0"/>
          <w:numId w:val="1002"/>
        </w:numPr>
        <w:pStyle w:val="Compact"/>
      </w:pPr>
      <w:r>
        <w:t xml:space="preserve">Producing a variety of baked goods, including bread, pastries, and cakes, to evaluate versatility.</w:t>
      </w:r>
    </w:p>
    <w:p>
      <w:pPr>
        <w:numPr>
          <w:ilvl w:val="0"/>
          <w:numId w:val="1002"/>
        </w:numPr>
        <w:pStyle w:val="Compact"/>
      </w:pPr>
      <w:r>
        <w:t xml:space="preserve">Monitoring key performance indicators (KPIs) such as baking time, temperature control, energy consumption, and product consistency.</w:t>
      </w:r>
    </w:p>
    <w:p>
      <w:pPr>
        <w:numPr>
          <w:ilvl w:val="0"/>
          <w:numId w:val="1002"/>
        </w:numPr>
        <w:pStyle w:val="Compact"/>
      </w:pPr>
      <w:r>
        <w:t xml:space="preserve">Conducting sensory evaluations with a panel of experts and consumers in Israel Tel Aviv.</w:t>
      </w:r>
    </w:p>
    <w:p>
      <w:pPr>
        <w:numPr>
          <w:ilvl w:val="0"/>
          <w:numId w:val="1002"/>
        </w:numPr>
        <w:pStyle w:val="Compact"/>
      </w:pPr>
      <w:r>
        <w:t xml:space="preserve">Documenting all findings and recommendations for future iterations of the Baker system.</w:t>
      </w:r>
    </w:p>
    <w:bookmarkEnd w:id="23"/>
    <w:bookmarkStart w:id="27" w:name="methodology"/>
    <w:p>
      <w:pPr>
        <w:pStyle w:val="Heading2"/>
      </w:pPr>
      <w:r>
        <w:t xml:space="preserve">4. Methodology</w:t>
      </w:r>
    </w:p>
    <w:bookmarkStart w:id="24" w:name="experimental-setup"/>
    <w:p>
      <w:pPr>
        <w:pStyle w:val="Heading3"/>
      </w:pPr>
      <w:r>
        <w:t xml:space="preserve">4.1 Experimental Setup</w:t>
      </w:r>
    </w:p>
    <w:p>
      <w:pPr>
        <w:pStyle w:val="FirstParagraph"/>
      </w:pPr>
      <w:r>
        <w:t xml:space="preserve">The Baker system will be installed in a fully equipped commercial bakery located in Israel Tel Aviv. The bakery will serve as the primary testing site, providing access to professional bakers, raw materials, and consumer feedback. The setup will include:</w:t>
      </w:r>
    </w:p>
    <w:p>
      <w:pPr>
        <w:numPr>
          <w:ilvl w:val="0"/>
          <w:numId w:val="1003"/>
        </w:numPr>
        <w:pStyle w:val="Compact"/>
      </w:pPr>
      <w:r>
        <w:t xml:space="preserve">Installation of the Baker system in a dedicated area within the bakery.</w:t>
      </w:r>
    </w:p>
    <w:p>
      <w:pPr>
        <w:numPr>
          <w:ilvl w:val="0"/>
          <w:numId w:val="1003"/>
        </w:numPr>
        <w:pStyle w:val="Compact"/>
      </w:pPr>
      <w:r>
        <w:t xml:space="preserve">Calibration of the system to ensure accurate temperature and humidity control.</w:t>
      </w:r>
    </w:p>
    <w:p>
      <w:pPr>
        <w:numPr>
          <w:ilvl w:val="0"/>
          <w:numId w:val="1003"/>
        </w:numPr>
        <w:pStyle w:val="Compact"/>
      </w:pPr>
      <w:r>
        <w:t xml:space="preserve">Training of bakery staff on the operation and maintenance of the Baker system.</w:t>
      </w:r>
    </w:p>
    <w:bookmarkEnd w:id="24"/>
    <w:bookmarkStart w:id="25" w:name="experimental-procedure"/>
    <w:p>
      <w:pPr>
        <w:pStyle w:val="Heading3"/>
      </w:pPr>
      <w:r>
        <w:t xml:space="preserve">4.2 Experimental Procedure</w:t>
      </w:r>
    </w:p>
    <w:p>
      <w:pPr>
        <w:pStyle w:val="FirstParagraph"/>
      </w:pPr>
      <w:r>
        <w:t xml:space="preserve">The experiment will be conducted over a period of six weeks, divided into three phases:</w:t>
      </w:r>
    </w:p>
    <w:p>
      <w:pPr>
        <w:numPr>
          <w:ilvl w:val="0"/>
          <w:numId w:val="1004"/>
        </w:numPr>
        <w:pStyle w:val="Compact"/>
      </w:pPr>
      <w:r>
        <w:rPr>
          <w:bCs/>
          <w:b/>
        </w:rPr>
        <w:t xml:space="preserve">Phase 1: Calibration and Testing (Weeks 1-2)</w:t>
      </w:r>
      <w:r>
        <w:br/>
      </w:r>
      <w:r>
        <w:t xml:space="preserve">During this phase, the Baker system will be calibrated and tested with standard recipes to ensure optimal performance. Key parameters such as temperature, humidity, and baking time will be monitored and adjusted as necessary.</w:t>
      </w:r>
    </w:p>
    <w:p>
      <w:pPr>
        <w:numPr>
          <w:ilvl w:val="0"/>
          <w:numId w:val="1004"/>
        </w:numPr>
        <w:pStyle w:val="Compact"/>
      </w:pPr>
      <w:r>
        <w:rPr>
          <w:bCs/>
          <w:b/>
        </w:rPr>
        <w:t xml:space="preserve">Phase 2: Production and Evaluation (Weeks 3-5)</w:t>
      </w:r>
      <w:r>
        <w:br/>
      </w:r>
      <w:r>
        <w:t xml:space="preserve">In this phase, the Baker system will be used to produce a variety of baked goods. Each batch will be evaluated for quality, consistency, and taste. Data on energy consumption, production time, and labor requirements will be collected.</w:t>
      </w:r>
    </w:p>
    <w:p>
      <w:pPr>
        <w:numPr>
          <w:ilvl w:val="0"/>
          <w:numId w:val="1004"/>
        </w:numPr>
        <w:pStyle w:val="Compact"/>
      </w:pPr>
      <w:r>
        <w:rPr>
          <w:bCs/>
          <w:b/>
        </w:rPr>
        <w:t xml:space="preserve">Phase 3: Feedback and Analysis (Week 6)</w:t>
      </w:r>
      <w:r>
        <w:br/>
      </w:r>
      <w:r>
        <w:t xml:space="preserve">The final phase will involve gathering feedback from professional bakers and consumers in Israel Tel Aviv. Sensory evaluations will be conducted, and all data will be analyzed to identify trends and areas for improvement.</w:t>
      </w:r>
    </w:p>
    <w:bookmarkEnd w:id="25"/>
    <w:bookmarkStart w:id="26" w:name="data-collection"/>
    <w:p>
      <w:pPr>
        <w:pStyle w:val="Heading3"/>
      </w:pPr>
      <w:r>
        <w:t xml:space="preserve">4.3 Data Collection</w:t>
      </w:r>
    </w:p>
    <w:p>
      <w:pPr>
        <w:pStyle w:val="FirstParagraph"/>
      </w:pPr>
      <w:r>
        <w:t xml:space="preserve">Data will be collected using the following methods:</w:t>
      </w:r>
    </w:p>
    <w:p>
      <w:pPr>
        <w:numPr>
          <w:ilvl w:val="0"/>
          <w:numId w:val="1005"/>
        </w:numPr>
        <w:pStyle w:val="Compact"/>
      </w:pPr>
      <w:r>
        <w:t xml:space="preserve">Automated sensors integrated into the Baker system to monitor temperature, humidity, and energy consumption.</w:t>
      </w:r>
    </w:p>
    <w:p>
      <w:pPr>
        <w:numPr>
          <w:ilvl w:val="0"/>
          <w:numId w:val="1005"/>
        </w:numPr>
        <w:pStyle w:val="Compact"/>
      </w:pPr>
      <w:r>
        <w:t xml:space="preserve">Manual logs maintained by bakery staff to record production times, labor hours, and any issues encountered.</w:t>
      </w:r>
    </w:p>
    <w:p>
      <w:pPr>
        <w:numPr>
          <w:ilvl w:val="0"/>
          <w:numId w:val="1005"/>
        </w:numPr>
        <w:pStyle w:val="Compact"/>
      </w:pPr>
      <w:r>
        <w:t xml:space="preserve">Sensory evaluation forms completed by a panel of experts and consumers in Israel Tel Aviv.</w:t>
      </w:r>
    </w:p>
    <w:bookmarkEnd w:id="26"/>
    <w:bookmarkEnd w:id="27"/>
    <w:bookmarkStart w:id="28" w:name="safety-and-compliance"/>
    <w:p>
      <w:pPr>
        <w:pStyle w:val="Heading2"/>
      </w:pPr>
      <w:r>
        <w:t xml:space="preserve">5. Safety and Compliance</w:t>
      </w:r>
    </w:p>
    <w:p>
      <w:pPr>
        <w:pStyle w:val="FirstParagraph"/>
      </w:pPr>
      <w:r>
        <w:t xml:space="preserve">All procedures in this experiment will adhere to the safety and compliance standards set by Israeli food safety regulations. Key measures include:</w:t>
      </w:r>
    </w:p>
    <w:p>
      <w:pPr>
        <w:numPr>
          <w:ilvl w:val="0"/>
          <w:numId w:val="1006"/>
        </w:numPr>
        <w:pStyle w:val="Compact"/>
      </w:pPr>
      <w:r>
        <w:t xml:space="preserve">Regular inspection and maintenance of the Baker system to ensure safe operation.</w:t>
      </w:r>
    </w:p>
    <w:p>
      <w:pPr>
        <w:numPr>
          <w:ilvl w:val="0"/>
          <w:numId w:val="1006"/>
        </w:numPr>
        <w:pStyle w:val="Compact"/>
      </w:pPr>
      <w:r>
        <w:t xml:space="preserve">Training of all personnel on safety protocols and emergency procedures.</w:t>
      </w:r>
    </w:p>
    <w:p>
      <w:pPr>
        <w:numPr>
          <w:ilvl w:val="0"/>
          <w:numId w:val="1006"/>
        </w:numPr>
        <w:pStyle w:val="Compact"/>
      </w:pPr>
      <w:r>
        <w:t xml:space="preserve">Use of food-grade materials and ingredients in all baking processes.</w:t>
      </w:r>
    </w:p>
    <w:p>
      <w:pPr>
        <w:numPr>
          <w:ilvl w:val="0"/>
          <w:numId w:val="1006"/>
        </w:numPr>
        <w:pStyle w:val="Compact"/>
      </w:pPr>
      <w:r>
        <w:t xml:space="preserve">Compliance with local environmental regulations regarding energy consumption and waste management.</w:t>
      </w:r>
    </w:p>
    <w:bookmarkEnd w:id="28"/>
    <w:bookmarkStart w:id="29" w:name="expected-outcomes"/>
    <w:p>
      <w:pPr>
        <w:pStyle w:val="Heading2"/>
      </w:pPr>
      <w:r>
        <w:t xml:space="preserve">6. Expected Outcomes</w:t>
      </w:r>
    </w:p>
    <w:p>
      <w:pPr>
        <w:pStyle w:val="FirstParagraph"/>
      </w:pPr>
      <w:r>
        <w:t xml:space="preserve">The expected outcomes of the Baker experiment in Israel Tel Aviv include:</w:t>
      </w:r>
    </w:p>
    <w:p>
      <w:pPr>
        <w:numPr>
          <w:ilvl w:val="0"/>
          <w:numId w:val="1007"/>
        </w:numPr>
        <w:pStyle w:val="Compact"/>
      </w:pPr>
      <w:r>
        <w:t xml:space="preserve">Validation of the Baker system's ability to produce high-quality baked goods consistently.</w:t>
      </w:r>
    </w:p>
    <w:p>
      <w:pPr>
        <w:numPr>
          <w:ilvl w:val="0"/>
          <w:numId w:val="1007"/>
        </w:numPr>
        <w:pStyle w:val="Compact"/>
      </w:pPr>
      <w:r>
        <w:t xml:space="preserve">Identification of improvements in energy efficiency and sustainability compared to traditional baking methods.</w:t>
      </w:r>
    </w:p>
    <w:p>
      <w:pPr>
        <w:numPr>
          <w:ilvl w:val="0"/>
          <w:numId w:val="1007"/>
        </w:numPr>
        <w:pStyle w:val="Compact"/>
      </w:pPr>
      <w:r>
        <w:t xml:space="preserve">Reduction in production time and labor requirements, leading to increased operational efficiency.</w:t>
      </w:r>
    </w:p>
    <w:p>
      <w:pPr>
        <w:numPr>
          <w:ilvl w:val="0"/>
          <w:numId w:val="1007"/>
        </w:numPr>
        <w:pStyle w:val="Compact"/>
      </w:pPr>
      <w:r>
        <w:t xml:space="preserve">Positive feedback from professional bakers and consumers in Israel Tel Aviv regarding the quality and taste of products.</w:t>
      </w:r>
    </w:p>
    <w:p>
      <w:pPr>
        <w:numPr>
          <w:ilvl w:val="0"/>
          <w:numId w:val="1007"/>
        </w:numPr>
        <w:pStyle w:val="Compact"/>
      </w:pPr>
      <w:r>
        <w:t xml:space="preserve">Recommendations for future enhancements to the Baker system based on experimental findings.</w:t>
      </w:r>
    </w:p>
    <w:bookmarkEnd w:id="29"/>
    <w:bookmarkStart w:id="30" w:name="conclusion"/>
    <w:p>
      <w:pPr>
        <w:pStyle w:val="Heading2"/>
      </w:pPr>
      <w:r>
        <w:t xml:space="preserve">7. Conclusion</w:t>
      </w:r>
    </w:p>
    <w:p>
      <w:pPr>
        <w:pStyle w:val="FirstParagraph"/>
      </w:pPr>
      <w:r>
        <w:t xml:space="preserve">This Experiment Protocol provides a comprehensive framework for the Baker project in Israel Tel Aviv. By following the outlined procedures and methodologies, the experiment aims to deliver valuable insights into the performance and potential of the Baker system. The findings will contribute to the advancement of baking technology and support the growth of the culinary industry in Israel Tel Aviv and beyond.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 Israel Tel Aviv</dc:title>
  <dc:creator/>
  <dc:language>en</dc:language>
  <cp:keywords/>
  <dcterms:created xsi:type="dcterms:W3CDTF">2026-10-10T02:28:45Z</dcterms:created>
  <dcterms:modified xsi:type="dcterms:W3CDTF">2026-10-10T02:28:45Z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