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5c00d00546633d7e51800384869b12d81231650"/>
    <w:p>
      <w:pPr>
        <w:pStyle w:val="Heading1"/>
      </w:pPr>
      <w:r>
        <w:t xml:space="preserve">Experiment Protocol: Baker Performance Evaluation in Malaysia Kuala Lumpur</w:t>
      </w:r>
    </w:p>
    <w:p>
      <w:pPr>
        <w:pStyle w:val="FirstParagraph"/>
      </w:pPr>
      <w:r>
        <w:rPr>
          <w:bCs/>
          <w:b/>
        </w:rPr>
        <w:t xml:space="preserve">Document ID:</w:t>
      </w:r>
      <w:r>
        <w:t xml:space="preserve"> </w:t>
      </w:r>
      <w:r>
        <w:t xml:space="preserve">EXP-BKR-KL-2023-001</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Baker</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product quality of a Baker operating within the specific environmental and market conditions of Malaysia Kuala Lumpur. The primary objective is to assess how local humidity, temperature, and ingredient availability in Malaysia Kuala Lumpur affect the Baker's output compared to standard international benchmarks.</w:t>
      </w:r>
    </w:p>
    <w:p>
      <w:pPr>
        <w:pStyle w:val="BodyText"/>
      </w:pPr>
      <w:r>
        <w:t xml:space="preserve">The study aims to optimize baking processes for the tropical climate of Malaysia Kuala Lumpur, ensuring consistent product quality while adhering to local food safety regulations.</w:t>
      </w:r>
    </w:p>
    <w:bookmarkEnd w:id="20"/>
    <w:bookmarkStart w:id="21" w:name="scope"/>
    <w:p>
      <w:pPr>
        <w:pStyle w:val="Heading2"/>
      </w:pPr>
      <w:r>
        <w:t xml:space="preserve">2. Scope</w:t>
      </w:r>
    </w:p>
    <w:p>
      <w:pPr>
        <w:pStyle w:val="FirstParagraph"/>
      </w:pPr>
      <w:r>
        <w:t xml:space="preserve">This protocol applies to all Baker personnel and equipment involved in the production of bread, pastries, and cakes within the designated facility in Malaysia Kuala Lumpur. The experiment will cover a period of four weeks, focusing on morning and evening shifts to account for varying environmental conditions in Malaysia Kuala Lumpur.</w:t>
      </w:r>
    </w:p>
    <w:bookmarkEnd w:id="21"/>
    <w:bookmarkStart w:id="22" w:name="X6cbd0d34f8810fac6557c5f355d47f7ceb1cfd2"/>
    <w:p>
      <w:pPr>
        <w:pStyle w:val="Heading2"/>
      </w:pPr>
      <w:r>
        <w:t xml:space="preserve">3. Environmental Conditions in Malaysia Kuala Lumpur</w:t>
      </w:r>
    </w:p>
    <w:p>
      <w:pPr>
        <w:pStyle w:val="FirstParagraph"/>
      </w:pPr>
      <w:r>
        <w:t xml:space="preserve">Malaysia Kuala Lumpur presents unique challenges for baking due to its tropical rainforest climate. The following factors must be monitored throughout the experiment:</w:t>
      </w:r>
    </w:p>
    <w:p>
      <w:pPr>
        <w:numPr>
          <w:ilvl w:val="0"/>
          <w:numId w:val="1001"/>
        </w:numPr>
        <w:pStyle w:val="Compact"/>
      </w:pPr>
      <w:r>
        <w:rPr>
          <w:bCs/>
          <w:b/>
        </w:rPr>
        <w:t xml:space="preserve">Temperature:</w:t>
      </w:r>
      <w:r>
        <w:t xml:space="preserve"> </w:t>
      </w:r>
      <w:r>
        <w:t xml:space="preserve">Average daily temperature ranges from 27°C to 32°C.</w:t>
      </w:r>
    </w:p>
    <w:p>
      <w:pPr>
        <w:numPr>
          <w:ilvl w:val="0"/>
          <w:numId w:val="1001"/>
        </w:numPr>
        <w:pStyle w:val="Compact"/>
      </w:pPr>
      <w:r>
        <w:rPr>
          <w:bCs/>
          <w:b/>
        </w:rPr>
        <w:t xml:space="preserve">Humidity:</w:t>
      </w:r>
      <w:r>
        <w:t xml:space="preserve"> </w:t>
      </w:r>
      <w:r>
        <w:t xml:space="preserve">Relative humidity often exceeds 80%, which can significantly impact dough hydration and fermentation rates.</w:t>
      </w:r>
    </w:p>
    <w:p>
      <w:pPr>
        <w:numPr>
          <w:ilvl w:val="0"/>
          <w:numId w:val="1001"/>
        </w:numPr>
        <w:pStyle w:val="Compact"/>
      </w:pPr>
      <w:r>
        <w:rPr>
          <w:bCs/>
          <w:b/>
        </w:rPr>
        <w:t xml:space="preserve">Power Supply:</w:t>
      </w:r>
      <w:r>
        <w:t xml:space="preserve"> </w:t>
      </w:r>
      <w:r>
        <w:t xml:space="preserve">Occasional fluctuations in the electrical grid in Malaysia Kuala Lumpur may affect oven performance.</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Commercial Oven</w:t>
            </w:r>
          </w:p>
        </w:tc>
        <w:tc>
          <w:tcPr/>
          <w:p>
            <w:pPr>
              <w:pStyle w:val="Compact"/>
              <w:jc w:val="left"/>
            </w:pPr>
            <w:r>
              <w:t xml:space="preserve">Convection, calibrated for Malaysia Kuala Lumpur voltage</w:t>
            </w:r>
          </w:p>
        </w:tc>
        <w:tc>
          <w:tcPr/>
          <w:p>
            <w:pPr>
              <w:pStyle w:val="Compact"/>
              <w:jc w:val="left"/>
            </w:pPr>
            <w:r>
              <w:t xml:space="preserve">2</w:t>
            </w:r>
          </w:p>
        </w:tc>
      </w:tr>
      <w:tr>
        <w:tc>
          <w:tcPr/>
          <w:p>
            <w:pPr>
              <w:pStyle w:val="Compact"/>
              <w:jc w:val="left"/>
            </w:pPr>
            <w:r>
              <w:t xml:space="preserve">Flour</w:t>
            </w:r>
          </w:p>
        </w:tc>
        <w:tc>
          <w:tcPr/>
          <w:p>
            <w:pPr>
              <w:pStyle w:val="Compact"/>
              <w:jc w:val="left"/>
            </w:pPr>
            <w:r>
              <w:t xml:space="preserve">Local Malaysia Kuala Lumpur supplier, Type 550</w:t>
            </w:r>
          </w:p>
        </w:tc>
        <w:tc>
          <w:tcPr/>
          <w:p>
            <w:pPr>
              <w:pStyle w:val="Compact"/>
              <w:jc w:val="left"/>
            </w:pPr>
            <w:r>
              <w:t xml:space="preserve">500 kg</w:t>
            </w:r>
          </w:p>
        </w:tc>
      </w:tr>
      <w:tr>
        <w:tc>
          <w:tcPr/>
          <w:p>
            <w:pPr>
              <w:pStyle w:val="Compact"/>
              <w:jc w:val="left"/>
            </w:pPr>
            <w:r>
              <w:t xml:space="preserve">Yeast</w:t>
            </w:r>
          </w:p>
        </w:tc>
        <w:tc>
          <w:tcPr/>
          <w:p>
            <w:pPr>
              <w:pStyle w:val="Compact"/>
              <w:jc w:val="left"/>
            </w:pPr>
            <w:r>
              <w:t xml:space="preserve">Instant dry yeast, temperature-stable</w:t>
            </w:r>
          </w:p>
        </w:tc>
        <w:tc>
          <w:tcPr/>
          <w:p>
            <w:pPr>
              <w:pStyle w:val="Compact"/>
              <w:jc w:val="left"/>
            </w:pPr>
            <w:r>
              <w:t xml:space="preserve">10 kg</w:t>
            </w:r>
          </w:p>
        </w:tc>
      </w:tr>
      <w:tr>
        <w:tc>
          <w:tcPr/>
          <w:p>
            <w:pPr>
              <w:pStyle w:val="Compact"/>
              <w:jc w:val="left"/>
            </w:pPr>
            <w:r>
              <w:t xml:space="preserve">Hygrometer</w:t>
            </w:r>
          </w:p>
        </w:tc>
        <w:tc>
          <w:tcPr/>
          <w:p>
            <w:pPr>
              <w:pStyle w:val="Compact"/>
              <w:jc w:val="left"/>
            </w:pPr>
            <w:r>
              <w:t xml:space="preserve">Digital, high precision</w:t>
            </w:r>
          </w:p>
        </w:tc>
        <w:tc>
          <w:tcPr/>
          <w:p>
            <w:pPr>
              <w:pStyle w:val="Compact"/>
              <w:jc w:val="left"/>
            </w:pPr>
            <w:r>
              <w:t xml:space="preserve">5</w:t>
            </w:r>
          </w:p>
        </w:tc>
      </w:tr>
      <w:tr>
        <w:tc>
          <w:tcPr/>
          <w:p>
            <w:pPr>
              <w:pStyle w:val="Compact"/>
              <w:jc w:val="left"/>
            </w:pPr>
            <w:r>
              <w:t xml:space="preserve">Thermometer</w:t>
            </w:r>
          </w:p>
        </w:tc>
        <w:tc>
          <w:tcPr/>
          <w:p>
            <w:pPr>
              <w:pStyle w:val="Compact"/>
              <w:jc w:val="left"/>
            </w:pPr>
            <w:r>
              <w:t xml:space="preserve">Infrared and probe types</w:t>
            </w:r>
          </w:p>
        </w:tc>
        <w:tc>
          <w:tcPr/>
          <w:p>
            <w:pPr>
              <w:pStyle w:val="Compact"/>
              <w:jc w:val="left"/>
            </w:pPr>
            <w:r>
              <w:t xml:space="preserve">10</w:t>
            </w:r>
          </w:p>
        </w:tc>
      </w:tr>
    </w:tbl>
    <w:bookmarkEnd w:id="23"/>
    <w:bookmarkStart w:id="29"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Before the Baker begins production, the following steps must be completed:</w:t>
      </w:r>
    </w:p>
    <w:p>
      <w:pPr>
        <w:numPr>
          <w:ilvl w:val="0"/>
          <w:numId w:val="1002"/>
        </w:numPr>
        <w:pStyle w:val="Compact"/>
      </w:pPr>
      <w:r>
        <w:t xml:space="preserve">Calibrate all ovens and measuring instruments according to the standards applicable in Malaysia Kuala Lumpur.</w:t>
      </w:r>
    </w:p>
    <w:p>
      <w:pPr>
        <w:numPr>
          <w:ilvl w:val="0"/>
          <w:numId w:val="1002"/>
        </w:numPr>
        <w:pStyle w:val="Compact"/>
      </w:pPr>
      <w:r>
        <w:t xml:space="preserve">Record the initial ambient temperature and humidity in the baking area.</w:t>
      </w:r>
    </w:p>
    <w:p>
      <w:pPr>
        <w:numPr>
          <w:ilvl w:val="0"/>
          <w:numId w:val="1002"/>
        </w:numPr>
        <w:pStyle w:val="Compact"/>
      </w:pPr>
      <w:r>
        <w:t xml:space="preserve">Ensure all ingredients are stored at the recommended temperatures to prevent spoilage in the humid climate of Malaysia Kuala Lumpur.</w:t>
      </w:r>
    </w:p>
    <w:bookmarkEnd w:id="24"/>
    <w:bookmarkStart w:id="25" w:name="dough-preparation"/>
    <w:p>
      <w:pPr>
        <w:pStyle w:val="Heading3"/>
      </w:pPr>
      <w:r>
        <w:t xml:space="preserve">5.2 Dough Preparation</w:t>
      </w:r>
    </w:p>
    <w:p>
      <w:pPr>
        <w:pStyle w:val="FirstParagraph"/>
      </w:pPr>
      <w:r>
        <w:t xml:space="preserve">The Baker will prepare three batches of dough using the same recipe but with varying water content to account for the high humidity in Malaysia Kuala Lumpur:</w:t>
      </w:r>
    </w:p>
    <w:p>
      <w:pPr>
        <w:numPr>
          <w:ilvl w:val="0"/>
          <w:numId w:val="1003"/>
        </w:numPr>
        <w:pStyle w:val="Compact"/>
      </w:pPr>
      <w:r>
        <w:rPr>
          <w:bCs/>
          <w:b/>
        </w:rPr>
        <w:t xml:space="preserve">Batch A:</w:t>
      </w:r>
      <w:r>
        <w:t xml:space="preserve"> </w:t>
      </w:r>
      <w:r>
        <w:t xml:space="preserve">Standard water content (65% hydration).</w:t>
      </w:r>
    </w:p>
    <w:p>
      <w:pPr>
        <w:numPr>
          <w:ilvl w:val="0"/>
          <w:numId w:val="1003"/>
        </w:numPr>
        <w:pStyle w:val="Compact"/>
      </w:pPr>
      <w:r>
        <w:rPr>
          <w:bCs/>
          <w:b/>
        </w:rPr>
        <w:t xml:space="preserve">Batch B:</w:t>
      </w:r>
      <w:r>
        <w:t xml:space="preserve"> </w:t>
      </w:r>
      <w:r>
        <w:t xml:space="preserve">Reduced water content (60% hydration).</w:t>
      </w:r>
    </w:p>
    <w:p>
      <w:pPr>
        <w:numPr>
          <w:ilvl w:val="0"/>
          <w:numId w:val="1003"/>
        </w:numPr>
        <w:pStyle w:val="Compact"/>
      </w:pPr>
      <w:r>
        <w:rPr>
          <w:bCs/>
          <w:b/>
        </w:rPr>
        <w:t xml:space="preserve">Batch C:</w:t>
      </w:r>
      <w:r>
        <w:t xml:space="preserve"> </w:t>
      </w:r>
      <w:r>
        <w:t xml:space="preserve">Increased water content (70% hydration).</w:t>
      </w:r>
    </w:p>
    <w:p>
      <w:pPr>
        <w:pStyle w:val="FirstParagraph"/>
      </w:pPr>
      <w:r>
        <w:t xml:space="preserve">The Baker must record the dough temperature after mixing and the time taken for each batch to reach the desired consistency.</w:t>
      </w:r>
    </w:p>
    <w:bookmarkEnd w:id="25"/>
    <w:bookmarkStart w:id="26" w:name="fermentation-and-proofing"/>
    <w:p>
      <w:pPr>
        <w:pStyle w:val="Heading3"/>
      </w:pPr>
      <w:r>
        <w:t xml:space="preserve">5.3 Fermentation and Proofing</w:t>
      </w:r>
    </w:p>
    <w:p>
      <w:pPr>
        <w:pStyle w:val="FirstParagraph"/>
      </w:pPr>
      <w:r>
        <w:t xml:space="preserve">Due to the warm climate of Malaysia Kuala Lumpur, fermentation times may be shorter than in temperate regions. The Baker will monitor the dough's volume increase and record the time taken for each batch to double in size. Proofing will be conducted in a controlled environment to minimize external humidity effects.</w:t>
      </w:r>
    </w:p>
    <w:bookmarkEnd w:id="26"/>
    <w:bookmarkStart w:id="27" w:name="baking-process"/>
    <w:p>
      <w:pPr>
        <w:pStyle w:val="Heading3"/>
      </w:pPr>
      <w:r>
        <w:t xml:space="preserve">5.4 Baking Process</w:t>
      </w:r>
    </w:p>
    <w:p>
      <w:pPr>
        <w:pStyle w:val="FirstParagraph"/>
      </w:pPr>
      <w:r>
        <w:t xml:space="preserve">The Baker will bake each batch at a standardized temperature of 220°C. The following parameters will be recorded:</w:t>
      </w:r>
    </w:p>
    <w:p>
      <w:pPr>
        <w:numPr>
          <w:ilvl w:val="0"/>
          <w:numId w:val="1004"/>
        </w:numPr>
        <w:pStyle w:val="Compact"/>
      </w:pPr>
      <w:r>
        <w:t xml:space="preserve">Oven temperature stability.</w:t>
      </w:r>
    </w:p>
    <w:p>
      <w:pPr>
        <w:numPr>
          <w:ilvl w:val="0"/>
          <w:numId w:val="1004"/>
        </w:numPr>
        <w:pStyle w:val="Compact"/>
      </w:pPr>
      <w:r>
        <w:t xml:space="preserve">Baking time required for each batch.</w:t>
      </w:r>
    </w:p>
    <w:p>
      <w:pPr>
        <w:numPr>
          <w:ilvl w:val="0"/>
          <w:numId w:val="1004"/>
        </w:numPr>
        <w:pStyle w:val="Compact"/>
      </w:pPr>
      <w:r>
        <w:t xml:space="preserve">Internal temperature of the baked product.</w:t>
      </w:r>
    </w:p>
    <w:bookmarkEnd w:id="27"/>
    <w:bookmarkStart w:id="28" w:name="quality-assessment"/>
    <w:p>
      <w:pPr>
        <w:pStyle w:val="Heading3"/>
      </w:pPr>
      <w:r>
        <w:t xml:space="preserve">5.5 Quality Assessment</w:t>
      </w:r>
    </w:p>
    <w:p>
      <w:pPr>
        <w:pStyle w:val="FirstParagraph"/>
      </w:pPr>
      <w:r>
        <w:t xml:space="preserve">After baking, the products will be evaluated based on the following criteria:</w:t>
      </w:r>
    </w:p>
    <w:p>
      <w:pPr>
        <w:numPr>
          <w:ilvl w:val="0"/>
          <w:numId w:val="1005"/>
        </w:numPr>
        <w:pStyle w:val="Compact"/>
      </w:pPr>
      <w:r>
        <w:rPr>
          <w:bCs/>
          <w:b/>
        </w:rPr>
        <w:t xml:space="preserve">Crust Color:</w:t>
      </w:r>
      <w:r>
        <w:t xml:space="preserve"> </w:t>
      </w:r>
      <w:r>
        <w:t xml:space="preserve">Uniformity and desired shade.</w:t>
      </w:r>
    </w:p>
    <w:p>
      <w:pPr>
        <w:numPr>
          <w:ilvl w:val="0"/>
          <w:numId w:val="1005"/>
        </w:numPr>
        <w:pStyle w:val="Compact"/>
      </w:pPr>
      <w:r>
        <w:rPr>
          <w:bCs/>
          <w:b/>
        </w:rPr>
        <w:t xml:space="preserve">Crumb Structure:</w:t>
      </w:r>
      <w:r>
        <w:t xml:space="preserve"> </w:t>
      </w:r>
      <w:r>
        <w:t xml:space="preserve">Evenness of air pockets and texture.</w:t>
      </w:r>
    </w:p>
    <w:p>
      <w:pPr>
        <w:numPr>
          <w:ilvl w:val="0"/>
          <w:numId w:val="1005"/>
        </w:numPr>
        <w:pStyle w:val="Compact"/>
      </w:pPr>
      <w:r>
        <w:rPr>
          <w:bCs/>
          <w:b/>
        </w:rPr>
        <w:t xml:space="preserve">Moisture Content:</w:t>
      </w:r>
      <w:r>
        <w:t xml:space="preserve"> </w:t>
      </w:r>
      <w:r>
        <w:t xml:space="preserve">Measured using a moisture analyzer.</w:t>
      </w:r>
    </w:p>
    <w:p>
      <w:pPr>
        <w:numPr>
          <w:ilvl w:val="0"/>
          <w:numId w:val="1005"/>
        </w:numPr>
        <w:pStyle w:val="Compact"/>
      </w:pPr>
      <w:r>
        <w:rPr>
          <w:bCs/>
          <w:b/>
        </w:rPr>
        <w:t xml:space="preserve">Taste and Aroma:</w:t>
      </w:r>
      <w:r>
        <w:t xml:space="preserve"> </w:t>
      </w:r>
      <w:r>
        <w:t xml:space="preserve">Evaluated by a panel of local consumers in Malaysia Kuala Lumpur.</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 will be recorded in a standardized logbook. The Baker must ensure that entries are accurate and timely. At the end of each day, the data will be reviewed to identify any trends or anomalies related to the environmental conditions in Malaysia Kuala Lumpur.</w:t>
      </w:r>
    </w:p>
    <w:p>
      <w:pPr>
        <w:pStyle w:val="BodyText"/>
      </w:pPr>
      <w:r>
        <w:t xml:space="preserve">Statistical analysis will be performed to determine the optimal hydration level and baking parameters for the Baker to achieve consistent product quality in Malaysia Kuala Lumpur.</w:t>
      </w:r>
    </w:p>
    <w:bookmarkEnd w:id="30"/>
    <w:bookmarkStart w:id="31" w:name="safety-and-compliance"/>
    <w:p>
      <w:pPr>
        <w:pStyle w:val="Heading2"/>
      </w:pPr>
      <w:r>
        <w:t xml:space="preserve">7. Safety and Compliance</w:t>
      </w:r>
    </w:p>
    <w:p>
      <w:pPr>
        <w:pStyle w:val="FirstParagraph"/>
      </w:pPr>
      <w:r>
        <w:rPr>
          <w:bCs/>
          <w:b/>
        </w:rPr>
        <w:t xml:space="preserve">Important:</w:t>
      </w:r>
      <w:r>
        <w:t xml:space="preserve"> </w:t>
      </w:r>
      <w:r>
        <w:t xml:space="preserve">All Baker personnel must adhere to the food safety regulations enforced by the Ministry of Health Malaysia. Personal protective equipment (PPE) must be worn at all times, and hygiene protocols must be strictly followed to prevent contamination.</w:t>
      </w:r>
    </w:p>
    <w:p>
      <w:pPr>
        <w:pStyle w:val="BodyText"/>
      </w:pPr>
      <w:r>
        <w:t xml:space="preserve">The facility must comply with the local fire safety codes in Malaysia Kuala Lumpur, and all electrical equipment must be regularly inspected to prevent hazards.</w:t>
      </w:r>
    </w:p>
    <w:bookmarkEnd w:id="31"/>
    <w:bookmarkStart w:id="32" w:name="conclusion-and-reporting"/>
    <w:p>
      <w:pPr>
        <w:pStyle w:val="Heading2"/>
      </w:pPr>
      <w:r>
        <w:t xml:space="preserve">8. Conclusion and Reporting</w:t>
      </w:r>
    </w:p>
    <w:p>
      <w:pPr>
        <w:pStyle w:val="FirstParagraph"/>
      </w:pPr>
      <w:r>
        <w:t xml:space="preserve">Upon completion of the experiment, a comprehensive report will be generated summarizing the findings. The report will include recommendations for the Baker to adjust processes based on the specific conditions in Malaysia Kuala Lumpur. This will ensure that the Baker can maintain high standards of product quality and efficiency in the local market.</w:t>
      </w:r>
    </w:p>
    <w:p>
      <w:pPr>
        <w:pStyle w:val="BodyText"/>
      </w:pPr>
      <w:r>
        <w:rPr>
          <w:bCs/>
          <w:b/>
        </w:rPr>
        <w:t xml:space="preserve">Prepared by:</w:t>
      </w:r>
      <w:r>
        <w:t xml:space="preserve"> </w:t>
      </w:r>
      <w:r>
        <w:t xml:space="preserve">Technical Writing Team</w:t>
      </w:r>
    </w:p>
    <w:p>
      <w:pPr>
        <w:pStyle w:val="BodyText"/>
      </w:pPr>
      <w:r>
        <w:rPr>
          <w:bCs/>
          <w:b/>
        </w:rPr>
        <w:t xml:space="preserve">Approved by:</w:t>
      </w:r>
      <w:r>
        <w:t xml:space="preserve"> </w:t>
      </w:r>
      <w:r>
        <w:t xml:space="preserve">Quality Assurance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Malaysia Kuala Lumpur</dc:title>
  <dc:creator/>
  <dc:language>en</dc:language>
  <cp:keywords/>
  <dcterms:created xsi:type="dcterms:W3CDTF">2026-10-10T05:06:37Z</dcterms:created>
  <dcterms:modified xsi:type="dcterms:W3CDTF">2026-10-10T05:06:37Z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