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7" w:name="X2712e1a205c97238dc2d7c6a95d6b45f8acad8b"/>
    <w:p>
      <w:pPr>
        <w:pStyle w:val="Heading1"/>
      </w:pPr>
      <w:r>
        <w:t xml:space="preserve">Experiment Protocol: Baker Performance Evaluation in South Africa Johannesburg</w:t>
      </w:r>
    </w:p>
    <w:p>
      <w:pPr>
        <w:pStyle w:val="FirstParagraph"/>
      </w:pPr>
      <w:r>
        <w:rPr>
          <w:bCs/>
          <w:b/>
        </w:rPr>
        <w:t xml:space="preserve">Document ID:</w:t>
      </w:r>
      <w:r>
        <w:t xml:space="preserve"> </w:t>
      </w:r>
      <w:r>
        <w:t xml:space="preserve">EP-BKR-JHB-2024-001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Johannesburg, Gauteng, South Africa</w:t>
      </w:r>
    </w:p>
    <w:bookmarkStart w:id="20" w:name="introduction"/>
    <w:p>
      <w:pPr>
        <w:pStyle w:val="Heading2"/>
      </w:pPr>
      <w:r>
        <w:t xml:space="preserve">1. Introduction</w:t>
      </w:r>
    </w:p>
    <w:p>
      <w:pPr>
        <w:pStyle w:val="FirstParagraph"/>
      </w:pPr>
      <w:r>
        <w:t xml:space="preserve">This Experiment Protocol outlines the procedures for evaluating the performance, reliability, and efficiency of a Baker (commercial baking equipment) under the specific environmental and operational conditions found in South Africa Johannesburg. The purpose of this experiment is to determine how local factors such as altitude, ambient temperature, humidity, and power supply stability affect the Baker's functionality and output quality.</w:t>
      </w:r>
    </w:p>
    <w:p>
      <w:pPr>
        <w:pStyle w:val="BodyText"/>
      </w:pPr>
      <w:r>
        <w:t xml:space="preserve">Johannesburg's unique conditions, including its high altitude (approximately 1,753 meters above sea level) and variable climate, necessitate a tailored approach to testing baking equipment. This protocol ensures that the Baker meets the required standards for commercial use in this region.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Baker's ability to maintain consistent temperature and baking times under Johannesburg's ambient conditions.</w:t>
      </w:r>
    </w:p>
    <w:p>
      <w:pPr>
        <w:numPr>
          <w:ilvl w:val="0"/>
          <w:numId w:val="1001"/>
        </w:numPr>
        <w:pStyle w:val="Compact"/>
      </w:pPr>
      <w:r>
        <w:t xml:space="preserve">To evaluate the impact of altitude on baking performance, including rise, texture, and color of baked goods.</w:t>
      </w:r>
    </w:p>
    <w:p>
      <w:pPr>
        <w:numPr>
          <w:ilvl w:val="0"/>
          <w:numId w:val="1001"/>
        </w:numPr>
        <w:pStyle w:val="Compact"/>
      </w:pPr>
      <w:r>
        <w:t xml:space="preserve">To determine the energy efficiency of the Baker when operated on the local power grid.</w:t>
      </w:r>
    </w:p>
    <w:p>
      <w:pPr>
        <w:numPr>
          <w:ilvl w:val="0"/>
          <w:numId w:val="1001"/>
        </w:numPr>
        <w:pStyle w:val="Compact"/>
      </w:pPr>
      <w:r>
        <w:t xml:space="preserve">To identify any necessary adjustments or modifications to optimize the Baker's performance in South Africa Johannesburg.</w:t>
      </w:r>
    </w:p>
    <w:p>
      <w:pPr>
        <w:numPr>
          <w:ilvl w:val="0"/>
          <w:numId w:val="1001"/>
        </w:numPr>
        <w:pStyle w:val="Compact"/>
      </w:pPr>
      <w:r>
        <w:t xml:space="preserve">To ensure compliance with local safety and operational regulations.</w:t>
      </w:r>
    </w:p>
    <w:bookmarkEnd w:id="21"/>
    <w:bookmarkStart w:id="22" w:name="scope"/>
    <w:p>
      <w:pPr>
        <w:pStyle w:val="Heading2"/>
      </w:pPr>
      <w:r>
        <w:t xml:space="preserve">3. Scope</w:t>
      </w:r>
    </w:p>
    <w:p>
      <w:pPr>
        <w:pStyle w:val="FirstParagraph"/>
      </w:pPr>
      <w:r>
        <w:t xml:space="preserve">This protocol applies to the testing of a single Baker unit (Model: [Insert Model Number]) in a controlled commercial kitchen environment located in Johannesburg, South Africa. The experiment will focus on standard baking processes, including bread, pastries, and cakes, using locally sourced ingredients.</w:t>
      </w:r>
    </w:p>
    <w:bookmarkEnd w:id="22"/>
    <w:bookmarkStart w:id="26" w:name="experimental-setup"/>
    <w:p>
      <w:pPr>
        <w:pStyle w:val="Heading2"/>
      </w:pPr>
      <w:r>
        <w:t xml:space="preserve">4. Experimental Setup</w:t>
      </w:r>
    </w:p>
    <w:bookmarkStart w:id="23" w:name="location-and-environment"/>
    <w:p>
      <w:pPr>
        <w:pStyle w:val="Heading3"/>
      </w:pPr>
      <w:r>
        <w:t xml:space="preserve">4.1 Location and Environment</w:t>
      </w:r>
    </w:p>
    <w:p>
      <w:pPr>
        <w:pStyle w:val="FirstParagraph"/>
      </w:pPr>
      <w:r>
        <w:t xml:space="preserve">The experiment will be conducted in a commercial kitchen facility in Johannesburg, South Africa. The facility must meet the following criteria:</w:t>
      </w:r>
    </w:p>
    <w:p>
      <w:pPr>
        <w:numPr>
          <w:ilvl w:val="0"/>
          <w:numId w:val="1002"/>
        </w:numPr>
        <w:pStyle w:val="Compact"/>
      </w:pPr>
      <w:r>
        <w:t xml:space="preserve">Altitude: Approximately 1,753 meters above sea level.</w:t>
      </w:r>
    </w:p>
    <w:p>
      <w:pPr>
        <w:numPr>
          <w:ilvl w:val="0"/>
          <w:numId w:val="1002"/>
        </w:numPr>
        <w:pStyle w:val="Compact"/>
      </w:pPr>
      <w:r>
        <w:t xml:space="preserve">Ambient temperature range: 15°C to 30°C (typical for Johannesburg).</w:t>
      </w:r>
    </w:p>
    <w:p>
      <w:pPr>
        <w:numPr>
          <w:ilvl w:val="0"/>
          <w:numId w:val="1002"/>
        </w:numPr>
        <w:pStyle w:val="Compact"/>
      </w:pPr>
      <w:r>
        <w:t xml:space="preserve">Relative humidity range: 30% to 70%.</w:t>
      </w:r>
    </w:p>
    <w:p>
      <w:pPr>
        <w:numPr>
          <w:ilvl w:val="0"/>
          <w:numId w:val="1002"/>
        </w:numPr>
        <w:pStyle w:val="Compact"/>
      </w:pPr>
      <w:r>
        <w:t xml:space="preserve">Stable power supply: 220-240V, 50Hz, with backup power available.</w:t>
      </w:r>
    </w:p>
    <w:bookmarkEnd w:id="23"/>
    <w:bookmarkStart w:id="24" w:name="equipment"/>
    <w:p>
      <w:pPr>
        <w:pStyle w:val="Heading3"/>
      </w:pPr>
      <w:r>
        <w:t xml:space="preserve">4.2 Equipment</w:t>
      </w:r>
    </w:p>
    <w:p>
      <w:pPr>
        <w:pStyle w:val="FirstParagraph"/>
      </w:pPr>
      <w:r>
        <w:t xml:space="preserve">The following equipment will be used during the experiment:</w:t>
      </w:r>
    </w:p>
    <w:p>
      <w:pPr>
        <w:numPr>
          <w:ilvl w:val="0"/>
          <w:numId w:val="1003"/>
        </w:numPr>
        <w:pStyle w:val="Compact"/>
      </w:pPr>
      <w:r>
        <w:t xml:space="preserve">Baker unit (Model: [Insert Model Number])</w:t>
      </w:r>
    </w:p>
    <w:p>
      <w:pPr>
        <w:numPr>
          <w:ilvl w:val="0"/>
          <w:numId w:val="1003"/>
        </w:numPr>
        <w:pStyle w:val="Compact"/>
      </w:pPr>
      <w:r>
        <w:t xml:space="preserve">Digital thermometers (for oven and ambient temperature)</w:t>
      </w:r>
    </w:p>
    <w:p>
      <w:pPr>
        <w:numPr>
          <w:ilvl w:val="0"/>
          <w:numId w:val="1003"/>
        </w:numPr>
        <w:pStyle w:val="Compact"/>
      </w:pPr>
      <w:r>
        <w:t xml:space="preserve">Hygrometer (for humidity measurement)</w:t>
      </w:r>
    </w:p>
    <w:p>
      <w:pPr>
        <w:numPr>
          <w:ilvl w:val="0"/>
          <w:numId w:val="1003"/>
        </w:numPr>
        <w:pStyle w:val="Compact"/>
      </w:pPr>
      <w:r>
        <w:t xml:space="preserve">Power meter (for energy consumption monitoring)</w:t>
      </w:r>
    </w:p>
    <w:p>
      <w:pPr>
        <w:numPr>
          <w:ilvl w:val="0"/>
          <w:numId w:val="1003"/>
        </w:numPr>
        <w:pStyle w:val="Compact"/>
      </w:pPr>
      <w:r>
        <w:t xml:space="preserve">Standard baking trays and molds</w:t>
      </w:r>
    </w:p>
    <w:p>
      <w:pPr>
        <w:numPr>
          <w:ilvl w:val="0"/>
          <w:numId w:val="1003"/>
        </w:numPr>
        <w:pStyle w:val="Compact"/>
      </w:pPr>
      <w:r>
        <w:t xml:space="preserve">Locally sourced ingredients (flour, yeast, sugar, etc.)</w:t>
      </w:r>
    </w:p>
    <w:bookmarkEnd w:id="24"/>
    <w:bookmarkStart w:id="25" w:name="personnel"/>
    <w:p>
      <w:pPr>
        <w:pStyle w:val="Heading3"/>
      </w:pPr>
      <w:r>
        <w:t xml:space="preserve">4.3 Personnel</w:t>
      </w:r>
    </w:p>
    <w:p>
      <w:pPr>
        <w:pStyle w:val="FirstParagraph"/>
      </w:pPr>
      <w:r>
        <w:t xml:space="preserve">The experiment will be conducted by a team of trained bakers and technicians familiar with commercial baking equipment and local conditions in South Africa Johannesburg. All personnel must adhere to safety protocols and standard operating procedures.</w:t>
      </w:r>
    </w:p>
    <w:bookmarkEnd w:id="25"/>
    <w:bookmarkEnd w:id="26"/>
    <w:bookmarkStart w:id="30" w:name="experimental-procedure"/>
    <w:p>
      <w:pPr>
        <w:pStyle w:val="Heading2"/>
      </w:pPr>
      <w:r>
        <w:t xml:space="preserve">5. Experimental Procedure</w:t>
      </w:r>
    </w:p>
    <w:bookmarkStart w:id="27" w:name="pre-experiment-checks"/>
    <w:p>
      <w:pPr>
        <w:pStyle w:val="Heading3"/>
      </w:pPr>
      <w:r>
        <w:t xml:space="preserve">5.1 Pre-Experiment Checks</w:t>
      </w:r>
    </w:p>
    <w:p>
      <w:pPr>
        <w:pStyle w:val="FirstParagraph"/>
      </w:pPr>
      <w:r>
        <w:t xml:space="preserve">Before beginning the experiment, the following checks must be performed:</w:t>
      </w:r>
    </w:p>
    <w:p>
      <w:pPr>
        <w:numPr>
          <w:ilvl w:val="0"/>
          <w:numId w:val="1004"/>
        </w:numPr>
        <w:pStyle w:val="Compact"/>
      </w:pPr>
      <w:r>
        <w:t xml:space="preserve">Inspect the Baker for any visible damage or defects.</w:t>
      </w:r>
    </w:p>
    <w:p>
      <w:pPr>
        <w:numPr>
          <w:ilvl w:val="0"/>
          <w:numId w:val="1004"/>
        </w:numPr>
        <w:pStyle w:val="Compact"/>
      </w:pPr>
      <w:r>
        <w:t xml:space="preserve">Calibrate all measurement instruments (thermometers, hygrometer, power meter).</w:t>
      </w:r>
    </w:p>
    <w:p>
      <w:pPr>
        <w:numPr>
          <w:ilvl w:val="0"/>
          <w:numId w:val="1004"/>
        </w:numPr>
        <w:pStyle w:val="Compact"/>
      </w:pPr>
      <w:r>
        <w:t xml:space="preserve">Verify that the power supply meets the required specifications.</w:t>
      </w:r>
    </w:p>
    <w:p>
      <w:pPr>
        <w:numPr>
          <w:ilvl w:val="0"/>
          <w:numId w:val="1004"/>
        </w:numPr>
        <w:pStyle w:val="Compact"/>
      </w:pPr>
      <w:r>
        <w:t xml:space="preserve">Ensure that the kitchen environment is clean and free from contaminants.</w:t>
      </w:r>
    </w:p>
    <w:bookmarkEnd w:id="27"/>
    <w:bookmarkStart w:id="28" w:name="baking-trials"/>
    <w:p>
      <w:pPr>
        <w:pStyle w:val="Heading3"/>
      </w:pPr>
      <w:r>
        <w:t xml:space="preserve">5.2 Baking Trials</w:t>
      </w:r>
    </w:p>
    <w:p>
      <w:pPr>
        <w:pStyle w:val="FirstParagraph"/>
      </w:pPr>
      <w:r>
        <w:t xml:space="preserve">The experiment will consist of multiple baking trials, each focusing on a different type of baked good. The following steps will be followed for each trial:</w:t>
      </w:r>
    </w:p>
    <w:p>
      <w:pPr>
        <w:numPr>
          <w:ilvl w:val="0"/>
          <w:numId w:val="1005"/>
        </w:numPr>
        <w:pStyle w:val="Compact"/>
      </w:pPr>
      <w:r>
        <w:t xml:space="preserve">Prepare the dough or batter using standardized recipes and locally sourced ingredients.</w:t>
      </w:r>
    </w:p>
    <w:p>
      <w:pPr>
        <w:numPr>
          <w:ilvl w:val="0"/>
          <w:numId w:val="1005"/>
        </w:numPr>
        <w:pStyle w:val="Compact"/>
      </w:pPr>
      <w:r>
        <w:t xml:space="preserve">Preheat the Baker to the specified temperature (e.g., 180°C for bread, 160°C for cakes).</w:t>
      </w:r>
    </w:p>
    <w:p>
      <w:pPr>
        <w:numPr>
          <w:ilvl w:val="0"/>
          <w:numId w:val="1005"/>
        </w:numPr>
        <w:pStyle w:val="Compact"/>
      </w:pPr>
      <w:r>
        <w:t xml:space="preserve">Place the dough or batter in the Baker and record the start time.</w:t>
      </w:r>
    </w:p>
    <w:p>
      <w:pPr>
        <w:numPr>
          <w:ilvl w:val="0"/>
          <w:numId w:val="1005"/>
        </w:numPr>
        <w:pStyle w:val="Compact"/>
      </w:pPr>
      <w:r>
        <w:t xml:space="preserve">Monitor the baking process, recording temperature, humidity, and any observations at regular intervals (e.g., every 10 minutes).</w:t>
      </w:r>
    </w:p>
    <w:p>
      <w:pPr>
        <w:numPr>
          <w:ilvl w:val="0"/>
          <w:numId w:val="1005"/>
        </w:numPr>
        <w:pStyle w:val="Compact"/>
      </w:pPr>
      <w:r>
        <w:t xml:space="preserve">Remove the baked goods when they reach the desired level of doneness.</w:t>
      </w:r>
    </w:p>
    <w:p>
      <w:pPr>
        <w:numPr>
          <w:ilvl w:val="0"/>
          <w:numId w:val="1005"/>
        </w:numPr>
        <w:pStyle w:val="Compact"/>
      </w:pPr>
      <w:r>
        <w:t xml:space="preserve">Allow the baked goods to cool and then evaluate their quality based on predefined criteria (see Section 6).</w:t>
      </w:r>
    </w:p>
    <w:bookmarkEnd w:id="28"/>
    <w:bookmarkStart w:id="29" w:name="environmental-variations"/>
    <w:p>
      <w:pPr>
        <w:pStyle w:val="Heading3"/>
      </w:pPr>
      <w:r>
        <w:t xml:space="preserve">5.3 Environmental Variations</w:t>
      </w:r>
    </w:p>
    <w:p>
      <w:pPr>
        <w:pStyle w:val="FirstParagraph"/>
      </w:pPr>
      <w:r>
        <w:t xml:space="preserve">To assess the impact of environmental conditions, some trials will be conducted under varying ambient temperatures and humidity levels. This will help determine the Baker's adaptability to different conditions in South Africa Johannesburg.</w:t>
      </w:r>
    </w:p>
    <w:bookmarkEnd w:id="29"/>
    <w:bookmarkEnd w:id="30"/>
    <w:bookmarkStart w:id="33" w:name="data-collection-and-analysis"/>
    <w:p>
      <w:pPr>
        <w:pStyle w:val="Heading2"/>
      </w:pPr>
      <w:r>
        <w:t xml:space="preserve">6. Data Collection and Analysis</w:t>
      </w:r>
    </w:p>
    <w:bookmarkStart w:id="31" w:name="data-collection"/>
    <w:p>
      <w:pPr>
        <w:pStyle w:val="Heading3"/>
      </w:pPr>
      <w:r>
        <w:t xml:space="preserve">6.1 Data Collection</w:t>
      </w:r>
    </w:p>
    <w:p>
      <w:pPr>
        <w:pStyle w:val="FirstParagraph"/>
      </w:pPr>
      <w:r>
        <w:t xml:space="preserve">The following data will be collected during the experiment:</w:t>
      </w:r>
    </w:p>
    <w:p>
      <w:pPr>
        <w:numPr>
          <w:ilvl w:val="0"/>
          <w:numId w:val="1006"/>
        </w:numPr>
        <w:pStyle w:val="Compact"/>
      </w:pPr>
      <w:r>
        <w:t xml:space="preserve">Oven temperature and stability</w:t>
      </w:r>
    </w:p>
    <w:p>
      <w:pPr>
        <w:numPr>
          <w:ilvl w:val="0"/>
          <w:numId w:val="1006"/>
        </w:numPr>
        <w:pStyle w:val="Compact"/>
      </w:pPr>
      <w:r>
        <w:t xml:space="preserve">Ambient temperature and humidity</w:t>
      </w:r>
    </w:p>
    <w:p>
      <w:pPr>
        <w:numPr>
          <w:ilvl w:val="0"/>
          <w:numId w:val="1006"/>
        </w:numPr>
        <w:pStyle w:val="Compact"/>
      </w:pPr>
      <w:r>
        <w:t xml:space="preserve">Energy consumption (kWh)</w:t>
      </w:r>
    </w:p>
    <w:p>
      <w:pPr>
        <w:numPr>
          <w:ilvl w:val="0"/>
          <w:numId w:val="1006"/>
        </w:numPr>
        <w:pStyle w:val="Compact"/>
      </w:pPr>
      <w:r>
        <w:t xml:space="preserve">Baking time</w:t>
      </w:r>
    </w:p>
    <w:p>
      <w:pPr>
        <w:numPr>
          <w:ilvl w:val="0"/>
          <w:numId w:val="1006"/>
        </w:numPr>
        <w:pStyle w:val="Compact"/>
      </w:pPr>
      <w:r>
        <w:t xml:space="preserve">Quality of baked goods (texture, color, rise, taste)</w:t>
      </w:r>
    </w:p>
    <w:p>
      <w:pPr>
        <w:numPr>
          <w:ilvl w:val="0"/>
          <w:numId w:val="1006"/>
        </w:numPr>
        <w:pStyle w:val="Compact"/>
      </w:pPr>
      <w:r>
        <w:t xml:space="preserve">Any operational issues or anomalies</w:t>
      </w:r>
    </w:p>
    <w:bookmarkEnd w:id="31"/>
    <w:bookmarkStart w:id="32" w:name="data-analysis"/>
    <w:p>
      <w:pPr>
        <w:pStyle w:val="Heading3"/>
      </w:pPr>
      <w:r>
        <w:t xml:space="preserve">6.2 Data Analysis</w:t>
      </w:r>
    </w:p>
    <w:p>
      <w:pPr>
        <w:pStyle w:val="FirstParagraph"/>
      </w:pPr>
      <w:r>
        <w:t xml:space="preserve">The collected data will be analyzed to determine:</w:t>
      </w:r>
    </w:p>
    <w:p>
      <w:pPr>
        <w:numPr>
          <w:ilvl w:val="0"/>
          <w:numId w:val="1007"/>
        </w:numPr>
        <w:pStyle w:val="Compact"/>
      </w:pPr>
      <w:r>
        <w:t xml:space="preserve">The Baker's ability to maintain consistent performance under Johannesburg's conditions.</w:t>
      </w:r>
    </w:p>
    <w:p>
      <w:pPr>
        <w:numPr>
          <w:ilvl w:val="0"/>
          <w:numId w:val="1007"/>
        </w:numPr>
        <w:pStyle w:val="Compact"/>
      </w:pPr>
      <w:r>
        <w:t xml:space="preserve">The impact of altitude and environmental factors on baking outcomes.</w:t>
      </w:r>
    </w:p>
    <w:p>
      <w:pPr>
        <w:numPr>
          <w:ilvl w:val="0"/>
          <w:numId w:val="1007"/>
        </w:numPr>
        <w:pStyle w:val="Compact"/>
      </w:pPr>
      <w:r>
        <w:t xml:space="preserve">The energy efficiency of the Baker compared to industry standards.</w:t>
      </w:r>
    </w:p>
    <w:p>
      <w:pPr>
        <w:numPr>
          <w:ilvl w:val="0"/>
          <w:numId w:val="1007"/>
        </w:numPr>
        <w:pStyle w:val="Compact"/>
      </w:pPr>
      <w:r>
        <w:t xml:space="preserve">Any necessary adjustments to optimize performance.</w:t>
      </w:r>
    </w:p>
    <w:bookmarkEnd w:id="32"/>
    <w:bookmarkEnd w:id="33"/>
    <w:bookmarkStart w:id="34" w:name="safety-and-compliance"/>
    <w:p>
      <w:pPr>
        <w:pStyle w:val="Heading2"/>
      </w:pPr>
      <w:r>
        <w:t xml:space="preserve">7. Safety and Compliance</w:t>
      </w:r>
    </w:p>
    <w:p>
      <w:pPr>
        <w:pStyle w:val="FirstParagraph"/>
      </w:pPr>
      <w:r>
        <w:t xml:space="preserve">All personnel must adhere to the following safety and compliance measures:</w:t>
      </w:r>
    </w:p>
    <w:p>
      <w:pPr>
        <w:numPr>
          <w:ilvl w:val="0"/>
          <w:numId w:val="1008"/>
        </w:numPr>
        <w:pStyle w:val="Compact"/>
      </w:pPr>
      <w:r>
        <w:t xml:space="preserve">Wear appropriate personal protective equipment (PPE), including heat-resistant gloves and aprons.</w:t>
      </w:r>
    </w:p>
    <w:p>
      <w:pPr>
        <w:numPr>
          <w:ilvl w:val="0"/>
          <w:numId w:val="1008"/>
        </w:numPr>
        <w:pStyle w:val="Compact"/>
      </w:pPr>
      <w:r>
        <w:t xml:space="preserve">Follow standard operating procedures for the Baker and other equipment.</w:t>
      </w:r>
    </w:p>
    <w:p>
      <w:pPr>
        <w:numPr>
          <w:ilvl w:val="0"/>
          <w:numId w:val="1008"/>
        </w:numPr>
        <w:pStyle w:val="Compact"/>
      </w:pPr>
      <w:r>
        <w:t xml:space="preserve">Ensure that the kitchen environment is clean and free from hazards.</w:t>
      </w:r>
    </w:p>
    <w:p>
      <w:pPr>
        <w:numPr>
          <w:ilvl w:val="0"/>
          <w:numId w:val="1008"/>
        </w:numPr>
        <w:pStyle w:val="Compact"/>
      </w:pPr>
      <w:r>
        <w:t xml:space="preserve">Comply with local regulations regarding food safety and equipment operation in South Africa Johannesburg.</w:t>
      </w:r>
    </w:p>
    <w:bookmarkEnd w:id="34"/>
    <w:bookmarkStart w:id="35" w:name="conclusion"/>
    <w:p>
      <w:pPr>
        <w:pStyle w:val="Heading2"/>
      </w:pPr>
      <w:r>
        <w:t xml:space="preserve">8. Conclusion</w:t>
      </w:r>
    </w:p>
    <w:p>
      <w:pPr>
        <w:pStyle w:val="FirstParagraph"/>
      </w:pPr>
      <w:r>
        <w:t xml:space="preserve">This Experiment Protocol provides a comprehensive framework for evaluating the performance of a Baker in South Africa Johannesburg. By following these procedures, we aim to ensure that the Baker meets the required standards for commercial use in this region, taking into account the unique environmental and operational conditions.</w:t>
      </w:r>
    </w:p>
    <w:bookmarkEnd w:id="35"/>
    <w:bookmarkStart w:id="36" w:name="references"/>
    <w:p>
      <w:pPr>
        <w:pStyle w:val="Heading2"/>
      </w:pPr>
      <w:r>
        <w:t xml:space="preserve">9. References</w:t>
      </w:r>
    </w:p>
    <w:p>
      <w:pPr>
        <w:numPr>
          <w:ilvl w:val="0"/>
          <w:numId w:val="1009"/>
        </w:numPr>
        <w:pStyle w:val="Compact"/>
      </w:pPr>
      <w:r>
        <w:t xml:space="preserve">Local regulations and standards for commercial baking equipment in South Africa.</w:t>
      </w:r>
    </w:p>
    <w:p>
      <w:pPr>
        <w:numPr>
          <w:ilvl w:val="0"/>
          <w:numId w:val="1009"/>
        </w:numPr>
        <w:pStyle w:val="Compact"/>
      </w:pPr>
      <w:r>
        <w:t xml:space="preserve">Manufacturer's guidelines for the Baker unit.</w:t>
      </w:r>
    </w:p>
    <w:p>
      <w:pPr>
        <w:numPr>
          <w:ilvl w:val="0"/>
          <w:numId w:val="1009"/>
        </w:numPr>
        <w:pStyle w:val="Compact"/>
      </w:pPr>
      <w:r>
        <w:t xml:space="preserve">Industry best practices for baking at high altitudes.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South Africa Johannesburg</dc:title>
  <dc:creator/>
  <dc:language>en</dc:language>
  <cp:keywords/>
  <dcterms:created xsi:type="dcterms:W3CDTF">2026-10-10T04:18:07Z</dcterms:created>
  <dcterms:modified xsi:type="dcterms:W3CDTF">2026-10-10T04:18:07Z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