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32" w:name="X626ca3ef99140d1e91b3780f72501dfee482bbe"/>
    <w:p>
      <w:pPr>
        <w:pStyle w:val="Heading1"/>
      </w:pPr>
      <w:r>
        <w:t xml:space="preserve">Experiment Protocol: Baker Performance and Product Quality in Spain Madrid</w:t>
      </w:r>
    </w:p>
    <w:p>
      <w:pPr>
        <w:pStyle w:val="FirstParagraph"/>
      </w:pPr>
      <w:r>
        <w:rPr>
          <w:bCs/>
          <w:b/>
        </w:rPr>
        <w:t xml:space="preserve">Protocol ID:</w:t>
      </w:r>
      <w:r>
        <w:t xml:space="preserve"> </w:t>
      </w:r>
      <w:r>
        <w:t xml:space="preserve">ESP-MAD-BAK-2023-001</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Baker (Professional Artisan and Industrial)</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efficiency, and product quality of a Baker operating within the specific environmental and cultural context of Spain Madrid. The baking industry in Madrid is characterized by high consumer expectations, strict adherence to traditional techniques, and specific climatic conditions that affect fermentation and baking processes. This protocol aims to standardize the evaluation of Baker capabilities, ensuring that the results are reproducible and relevant to the local market.</w:t>
      </w:r>
    </w:p>
    <w:p>
      <w:pPr>
        <w:pStyle w:val="BodyText"/>
      </w:pPr>
      <w:r>
        <w:t xml:space="preserve">The term "Baker" in this document refers to both individual artisan bakers and industrial baking units. The focus is on understanding how the Baker adapts to the unique challenges of Madrid, including humidity levels, temperature fluctuations, and local ingredient availability.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consistency of bread and pastry quality produced by the Baker in Spain Madrid.</w:t>
      </w:r>
    </w:p>
    <w:p>
      <w:pPr>
        <w:numPr>
          <w:ilvl w:val="0"/>
          <w:numId w:val="1001"/>
        </w:numPr>
        <w:pStyle w:val="Compact"/>
      </w:pPr>
      <w:r>
        <w:t xml:space="preserve">To assess the Baker's ability to maintain product standards under varying environmental conditions typical of Madrid.</w:t>
      </w:r>
    </w:p>
    <w:p>
      <w:pPr>
        <w:numPr>
          <w:ilvl w:val="0"/>
          <w:numId w:val="1001"/>
        </w:numPr>
        <w:pStyle w:val="Compact"/>
      </w:pPr>
      <w:r>
        <w:t xml:space="preserve">To measure the efficiency of the Baker's workflow and resource utilization.</w:t>
      </w:r>
    </w:p>
    <w:p>
      <w:pPr>
        <w:numPr>
          <w:ilvl w:val="0"/>
          <w:numId w:val="1001"/>
        </w:numPr>
        <w:pStyle w:val="Compact"/>
      </w:pPr>
      <w:r>
        <w:t xml:space="preserve">To ensure compliance with local food safety regulations and quality standards in Spain.</w:t>
      </w:r>
    </w:p>
    <w:bookmarkEnd w:id="21"/>
    <w:bookmarkStart w:id="22" w:name="scope"/>
    <w:p>
      <w:pPr>
        <w:pStyle w:val="Heading2"/>
      </w:pPr>
      <w:r>
        <w:t xml:space="preserve">3. Scope</w:t>
      </w:r>
    </w:p>
    <w:p>
      <w:pPr>
        <w:pStyle w:val="FirstParagraph"/>
      </w:pPr>
      <w:r>
        <w:t xml:space="preserve">This protocol applies to all Baker operations within the metropolitan area of Spain Madrid. It covers the entire baking process, from ingredient selection and preparation to final product evaluation. The experiment will be conducted in controlled and real-world settings to provide a comprehensive assessment.</w:t>
      </w:r>
    </w:p>
    <w:bookmarkEnd w:id="22"/>
    <w:bookmarkStart w:id="27"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Bakers will be selected based on their experience, reputation, and willingness to participate in the experiment. Both artisan and industrial Bakers will be included to ensure a diverse sample. Participants must operate within Spain Madrid and adhere to local regulations.</w:t>
      </w:r>
    </w:p>
    <w:bookmarkEnd w:id="23"/>
    <w:bookmarkStart w:id="24" w:name="environmental-conditions"/>
    <w:p>
      <w:pPr>
        <w:pStyle w:val="Heading3"/>
      </w:pPr>
      <w:r>
        <w:t xml:space="preserve">4.2. Environmental Conditions</w:t>
      </w:r>
    </w:p>
    <w:p>
      <w:pPr>
        <w:pStyle w:val="FirstParagraph"/>
      </w:pPr>
      <w:r>
        <w:t xml:space="preserve">The experiment will account for the specific environmental conditions of Spain Madrid, including:</w:t>
      </w:r>
    </w:p>
    <w:p>
      <w:pPr>
        <w:numPr>
          <w:ilvl w:val="0"/>
          <w:numId w:val="1002"/>
        </w:numPr>
        <w:pStyle w:val="Compact"/>
      </w:pPr>
      <w:r>
        <w:rPr>
          <w:bCs/>
          <w:b/>
        </w:rPr>
        <w:t xml:space="preserve">Temperature:</w:t>
      </w:r>
      <w:r>
        <w:t xml:space="preserve"> </w:t>
      </w:r>
      <w:r>
        <w:t xml:space="preserve">Average daily temperatures ranging from 10°C to 30°C.</w:t>
      </w:r>
    </w:p>
    <w:p>
      <w:pPr>
        <w:numPr>
          <w:ilvl w:val="0"/>
          <w:numId w:val="1002"/>
        </w:numPr>
        <w:pStyle w:val="Compact"/>
      </w:pPr>
      <w:r>
        <w:rPr>
          <w:bCs/>
          <w:b/>
        </w:rPr>
        <w:t xml:space="preserve">Humidity:</w:t>
      </w:r>
      <w:r>
        <w:t xml:space="preserve"> </w:t>
      </w:r>
      <w:r>
        <w:t xml:space="preserve">Relative humidity levels varying between 40% and 70%.</w:t>
      </w:r>
    </w:p>
    <w:p>
      <w:pPr>
        <w:numPr>
          <w:ilvl w:val="0"/>
          <w:numId w:val="1002"/>
        </w:numPr>
        <w:pStyle w:val="Compact"/>
      </w:pPr>
      <w:r>
        <w:rPr>
          <w:bCs/>
          <w:b/>
        </w:rPr>
        <w:t xml:space="preserve">Altitude:</w:t>
      </w:r>
      <w:r>
        <w:t xml:space="preserve"> </w:t>
      </w:r>
      <w:r>
        <w:t xml:space="preserve">Madrid's altitude of approximately 650 meters above sea level, which can affect baking times and temperatures.</w:t>
      </w:r>
    </w:p>
    <w:bookmarkEnd w:id="24"/>
    <w:bookmarkStart w:id="25" w:name="ingredients-and-equipment"/>
    <w:p>
      <w:pPr>
        <w:pStyle w:val="Heading3"/>
      </w:pPr>
      <w:r>
        <w:t xml:space="preserve">4.3. Ingredients and Equipment</w:t>
      </w:r>
    </w:p>
    <w:p>
      <w:pPr>
        <w:pStyle w:val="FirstParagraph"/>
      </w:pPr>
      <w:r>
        <w:t xml:space="preserve">All Bakers will use locally sourced ingredients to ensure relevance to the Spain Madrid market. Standardized equipment will be provided where necessary to maintain consistency across different Baker operations.</w:t>
      </w:r>
    </w:p>
    <w:bookmarkEnd w:id="25"/>
    <w:bookmarkStart w:id="26" w:name="procedure"/>
    <w:p>
      <w:pPr>
        <w:pStyle w:val="Heading3"/>
      </w:pPr>
      <w:r>
        <w:t xml:space="preserve">4.4. Procedure</w:t>
      </w:r>
    </w:p>
    <w:p>
      <w:pPr>
        <w:pStyle w:val="FirstParagraph"/>
      </w:pPr>
      <w:r>
        <w:t xml:space="preserve">The experiment will be conducted in three phases:</w:t>
      </w:r>
    </w:p>
    <w:p>
      <w:pPr>
        <w:numPr>
          <w:ilvl w:val="0"/>
          <w:numId w:val="1003"/>
        </w:numPr>
        <w:pStyle w:val="Compact"/>
      </w:pPr>
      <w:r>
        <w:rPr>
          <w:bCs/>
          <w:b/>
        </w:rPr>
        <w:t xml:space="preserve">Preparation Phase:</w:t>
      </w:r>
      <w:r>
        <w:t xml:space="preserve"> </w:t>
      </w:r>
      <w:r>
        <w:t xml:space="preserve">Bakers will prepare their ingredients and set up their equipment according to standard operating procedures.</w:t>
      </w:r>
    </w:p>
    <w:p>
      <w:pPr>
        <w:numPr>
          <w:ilvl w:val="0"/>
          <w:numId w:val="1003"/>
        </w:numPr>
        <w:pStyle w:val="Compact"/>
      </w:pPr>
      <w:r>
        <w:rPr>
          <w:bCs/>
          <w:b/>
        </w:rPr>
        <w:t xml:space="preserve">Baking Phase:</w:t>
      </w:r>
      <w:r>
        <w:t xml:space="preserve"> </w:t>
      </w:r>
      <w:r>
        <w:t xml:space="preserve">Bakers will produce a specified range of products, including bread, pastries, and cakes, under monitored conditions.</w:t>
      </w:r>
    </w:p>
    <w:p>
      <w:pPr>
        <w:numPr>
          <w:ilvl w:val="0"/>
          <w:numId w:val="1003"/>
        </w:numPr>
        <w:pStyle w:val="Compact"/>
      </w:pPr>
      <w:r>
        <w:rPr>
          <w:bCs/>
          <w:b/>
        </w:rPr>
        <w:t xml:space="preserve">Evaluation Phase:</w:t>
      </w:r>
      <w:r>
        <w:t xml:space="preserve"> </w:t>
      </w:r>
      <w:r>
        <w:t xml:space="preserve">Products will be evaluated based on predefined criteria, including appearance, texture, taste, and shelf life.</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throughout the experiment using standardized forms and digital tools. Key metrics include:</w:t>
      </w:r>
    </w:p>
    <w:p>
      <w:pPr>
        <w:numPr>
          <w:ilvl w:val="0"/>
          <w:numId w:val="1004"/>
        </w:numPr>
        <w:pStyle w:val="Compact"/>
      </w:pPr>
      <w:r>
        <w:t xml:space="preserve">Product quality scores</w:t>
      </w:r>
    </w:p>
    <w:p>
      <w:pPr>
        <w:numPr>
          <w:ilvl w:val="0"/>
          <w:numId w:val="1004"/>
        </w:numPr>
        <w:pStyle w:val="Compact"/>
      </w:pPr>
      <w:r>
        <w:t xml:space="preserve">Production time and efficiency</w:t>
      </w:r>
    </w:p>
    <w:p>
      <w:pPr>
        <w:numPr>
          <w:ilvl w:val="0"/>
          <w:numId w:val="1004"/>
        </w:numPr>
        <w:pStyle w:val="Compact"/>
      </w:pPr>
      <w:r>
        <w:t xml:space="preserve">Resource utilization (ingredients, energy, labor)</w:t>
      </w:r>
    </w:p>
    <w:p>
      <w:pPr>
        <w:numPr>
          <w:ilvl w:val="0"/>
          <w:numId w:val="1004"/>
        </w:numPr>
        <w:pStyle w:val="Compact"/>
      </w:pPr>
      <w:r>
        <w:t xml:space="preserve">Compliance with safety and quality standards</w:t>
      </w:r>
    </w:p>
    <w:p>
      <w:pPr>
        <w:pStyle w:val="FirstParagraph"/>
      </w:pPr>
      <w:r>
        <w:t xml:space="preserve">Statistical analysis will be performed to identify trends and correlations between Baker performance and environmental factors in Spain Madrid.</w:t>
      </w:r>
    </w:p>
    <w:bookmarkEnd w:id="28"/>
    <w:bookmarkStart w:id="29" w:name="ethical-considerations"/>
    <w:p>
      <w:pPr>
        <w:pStyle w:val="Heading2"/>
      </w:pPr>
      <w:r>
        <w:t xml:space="preserve">6. Ethical Considerations</w:t>
      </w:r>
    </w:p>
    <w:p>
      <w:pPr>
        <w:pStyle w:val="FirstParagraph"/>
      </w:pPr>
      <w:r>
        <w:t xml:space="preserve">All participants will provide informed consent before joining the experiment. Confidentiality of proprietary recipes and techniques will be maintained. The experiment will comply with all relevant ethical guidelines and regulations in Spain.</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November 1, 2023</w:t>
            </w:r>
          </w:p>
        </w:tc>
        <w:tc>
          <w:tcPr/>
          <w:p>
            <w:pPr>
              <w:pStyle w:val="Compact"/>
              <w:jc w:val="left"/>
            </w:pPr>
            <w:r>
              <w:t xml:space="preserve">November 14, 2023</w:t>
            </w:r>
          </w:p>
        </w:tc>
      </w:tr>
      <w:tr>
        <w:tc>
          <w:tcPr/>
          <w:p>
            <w:pPr>
              <w:pStyle w:val="Compact"/>
              <w:jc w:val="left"/>
            </w:pPr>
            <w:r>
              <w:t xml:space="preserve">Baking</w:t>
            </w:r>
          </w:p>
        </w:tc>
        <w:tc>
          <w:tcPr/>
          <w:p>
            <w:pPr>
              <w:pStyle w:val="Compact"/>
              <w:jc w:val="left"/>
            </w:pPr>
            <w:r>
              <w:t xml:space="preserve">4 weeks</w:t>
            </w:r>
          </w:p>
        </w:tc>
        <w:tc>
          <w:tcPr/>
          <w:p>
            <w:pPr>
              <w:pStyle w:val="Compact"/>
              <w:jc w:val="left"/>
            </w:pPr>
            <w:r>
              <w:t xml:space="preserve">November 15, 2023</w:t>
            </w:r>
          </w:p>
        </w:tc>
        <w:tc>
          <w:tcPr/>
          <w:p>
            <w:pPr>
              <w:pStyle w:val="Compact"/>
              <w:jc w:val="left"/>
            </w:pPr>
            <w:r>
              <w:t xml:space="preserve">December 13, 2023</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December 14, 2023</w:t>
            </w:r>
          </w:p>
        </w:tc>
        <w:tc>
          <w:tcPr/>
          <w:p>
            <w:pPr>
              <w:pStyle w:val="Compact"/>
              <w:jc w:val="left"/>
            </w:pPr>
            <w:r>
              <w:t xml:space="preserve">December 27, 2023</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Baker performance in Spain Madrid. By adhering to this protocol, we aim to gain valuable insights into the factors that influence baking quality and efficiency in this unique environment. The findings will contribute to the improvement of baking practices and the enhancement of product quality for consumers in Madrid.</w:t>
      </w:r>
    </w:p>
    <w:p>
      <w:pPr>
        <w:pStyle w:val="BodyText"/>
      </w:pPr>
      <w:r>
        <w:t xml:space="preserve">Note: This protocol is subject to revision based on preliminary findings and feedback from participants. All changes will be documented and communicated to relevant stakeholders.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Spain Madrid</dc:title>
  <dc:creator/>
  <dc:language>en</dc:language>
  <cp:keywords/>
  <dcterms:created xsi:type="dcterms:W3CDTF">2026-10-10T02:08:48Z</dcterms:created>
  <dcterms:modified xsi:type="dcterms:W3CDTF">2026-10-10T02:08:48Z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