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02d4578972ad1c7e64883bb904b71d25e79df51"/>
    <w:p>
      <w:pPr>
        <w:pStyle w:val="Heading1"/>
      </w:pPr>
      <w:r>
        <w:t xml:space="preserve">Experiment Protocol: Baker Performance Evaluation in Sri Lanka Colombo</w:t>
      </w:r>
    </w:p>
    <w:p>
      <w:pPr>
        <w:pStyle w:val="FirstParagraph"/>
      </w:pPr>
      <w:r>
        <w:rPr>
          <w:bCs/>
          <w:b/>
        </w:rPr>
        <w:t xml:space="preserve">Document ID:</w:t>
      </w:r>
      <w:r>
        <w:t xml:space="preserve"> </w:t>
      </w:r>
      <w:r>
        <w:t xml:space="preserve">EXP-BKR-SL-2024-001</w:t>
      </w:r>
      <w:r>
        <w:br/>
      </w:r>
      <w:r>
        <w:rPr>
          <w:bCs/>
          <w:b/>
        </w:rPr>
        <w:t xml:space="preserve">Date:</w:t>
      </w:r>
      <w:r>
        <w:t xml:space="preserve"> </w:t>
      </w:r>
      <w:r>
        <w:t xml:space="preserve">October 26, 2024</w:t>
      </w:r>
      <w:r>
        <w:br/>
      </w:r>
      <w:r>
        <w:rPr>
          <w:bCs/>
          <w:b/>
        </w:rPr>
        <w:t xml:space="preserve">Location:</w:t>
      </w:r>
      <w:r>
        <w:t xml:space="preserve"> </w:t>
      </w:r>
      <w:r>
        <w:t xml:space="preserve">Colombo, Sri Lanka</w:t>
      </w:r>
      <w:r>
        <w:br/>
      </w:r>
      <w:r>
        <w:rPr>
          <w:bCs/>
          <w:b/>
        </w:rPr>
        <w:t xml:space="preserve">Subject:</w:t>
      </w:r>
      <w:r>
        <w:t xml:space="preserve"> </w:t>
      </w:r>
      <w:r>
        <w:t xml:space="preserve">Baker (Professional and Operational Analysis)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performance, efficiency, and adaptability of a Baker operating within the unique environmental and cultural context of Sri Lanka Colombo. The baking industry in Colombo is experiencing rapid growth, driven by a fusion of traditional Sri Lankan flavors and modern Western techniques. However, the tropical climate, humidity levels, and local ingredient availability present specific challenges that require rigorous testing.</w:t>
      </w:r>
    </w:p>
    <w:p>
      <w:pPr>
        <w:pStyle w:val="BodyText"/>
      </w:pPr>
      <w:r>
        <w:t xml:space="preserve">The primary objective of this experiment is to assess how a Baker maintains product quality, consistency, and hygiene standards under the specific conditions found in Colombo. This protocol will serve as a standardized guide for researchers, bakery owners, and culinary institutes in Sri Lanka.</w:t>
      </w:r>
    </w:p>
    <w:bookmarkEnd w:id="21"/>
    <w:bookmarkStart w:id="22" w:name="objectives"/>
    <w:p>
      <w:pPr>
        <w:pStyle w:val="Heading2"/>
      </w:pPr>
      <w:r>
        <w:t xml:space="preserve">2. Objectives</w:t>
      </w:r>
    </w:p>
    <w:p>
      <w:pPr>
        <w:pStyle w:val="FirstParagraph"/>
      </w:pPr>
      <w:r>
        <w:t xml:space="preserve">The specific goals of this experiment are:</w:t>
      </w:r>
    </w:p>
    <w:p>
      <w:pPr>
        <w:numPr>
          <w:ilvl w:val="0"/>
          <w:numId w:val="1001"/>
        </w:numPr>
        <w:pStyle w:val="Compact"/>
      </w:pPr>
      <w:r>
        <w:t xml:space="preserve">To evaluate the Baker's ability to manage dough fermentation in high-humidity environments typical of Colombo.</w:t>
      </w:r>
    </w:p>
    <w:p>
      <w:pPr>
        <w:numPr>
          <w:ilvl w:val="0"/>
          <w:numId w:val="1001"/>
        </w:numPr>
        <w:pStyle w:val="Compact"/>
      </w:pPr>
      <w:r>
        <w:t xml:space="preserve">To measure the consistency of baked goods (bread, pastries, and traditional items like Kottu Roti bases) over a 14-day period.</w:t>
      </w:r>
    </w:p>
    <w:p>
      <w:pPr>
        <w:numPr>
          <w:ilvl w:val="0"/>
          <w:numId w:val="1001"/>
        </w:numPr>
        <w:pStyle w:val="Compact"/>
      </w:pPr>
      <w:r>
        <w:t xml:space="preserve">To assess the Baker's adherence to food safety regulations mandated by the Sri Lanka Standards Institution (SLSI).</w:t>
      </w:r>
    </w:p>
    <w:p>
      <w:pPr>
        <w:numPr>
          <w:ilvl w:val="0"/>
          <w:numId w:val="1001"/>
        </w:numPr>
        <w:pStyle w:val="Compact"/>
      </w:pPr>
      <w:r>
        <w:t xml:space="preserve">To analyze the efficiency of the Baker in utilizing locally sourced ingredients versus imported alternatives.</w:t>
      </w:r>
    </w:p>
    <w:bookmarkEnd w:id="22"/>
    <w:bookmarkStart w:id="23" w:name="scope-and-location"/>
    <w:p>
      <w:pPr>
        <w:pStyle w:val="Heading2"/>
      </w:pPr>
      <w:r>
        <w:t xml:space="preserve">3. Scope and Location</w:t>
      </w:r>
    </w:p>
    <w:p>
      <w:pPr>
        <w:pStyle w:val="FirstParagraph"/>
      </w:pPr>
      <w:r>
        <w:t xml:space="preserve">This experiment will be conducted in a commercial bakery facility located in the Colombo district. The facility must be equipped with standard industrial ovens, mixers, and proofing cabinets. The location is critical as Colombo's coastal climate introduces variables such as salt air and temperature fluctuations that directly impact the Baker's workflow and the chemical reactions in baking.</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The subject of this experiment, referred to as the "Baker," must be a certified professional with at least three years of experience in a commercial setting. The Baker should be familiar with both Western baking techniques and local Sri Lankan culinary requirements.</w:t>
      </w:r>
    </w:p>
    <w:bookmarkEnd w:id="24"/>
    <w:bookmarkStart w:id="25" w:name="environmental-controls"/>
    <w:p>
      <w:pPr>
        <w:pStyle w:val="Heading3"/>
      </w:pPr>
      <w:r>
        <w:t xml:space="preserve">4.2. Environmental Controls</w:t>
      </w:r>
    </w:p>
    <w:p>
      <w:pPr>
        <w:pStyle w:val="FirstParagraph"/>
      </w:pPr>
      <w:r>
        <w:t xml:space="preserve">Given the location in Sri Lanka Colombo, environmental data must be logged daily. The Baker will operate under the following monitored conditions: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Target Range</w:t>
            </w:r>
          </w:p>
        </w:tc>
        <w:tc>
          <w:tcPr/>
          <w:p>
            <w:pPr>
              <w:pStyle w:val="Compact"/>
              <w:jc w:val="left"/>
            </w:pPr>
            <w:r>
              <w:t xml:space="preserve">Measurement Frequency</w:t>
            </w:r>
          </w:p>
        </w:tc>
      </w:tr>
      <w:tr>
        <w:tc>
          <w:tcPr/>
          <w:p>
            <w:pPr>
              <w:pStyle w:val="Compact"/>
              <w:jc w:val="left"/>
            </w:pPr>
            <w:r>
              <w:t xml:space="preserve">Ambient Temperature</w:t>
            </w:r>
          </w:p>
        </w:tc>
        <w:tc>
          <w:tcPr/>
          <w:p>
            <w:pPr>
              <w:pStyle w:val="Compact"/>
              <w:jc w:val="left"/>
            </w:pPr>
            <w:r>
              <w:t xml:space="preserve">28°C - 32°C</w:t>
            </w:r>
          </w:p>
        </w:tc>
        <w:tc>
          <w:tcPr/>
          <w:p>
            <w:pPr>
              <w:pStyle w:val="Compact"/>
              <w:jc w:val="left"/>
            </w:pPr>
            <w:r>
              <w:t xml:space="preserve">Every 2 hours</w:t>
            </w:r>
          </w:p>
        </w:tc>
      </w:tr>
      <w:tr>
        <w:tc>
          <w:tcPr/>
          <w:p>
            <w:pPr>
              <w:pStyle w:val="Compact"/>
              <w:jc w:val="left"/>
            </w:pPr>
            <w:r>
              <w:t xml:space="preserve">Relative Humidity</w:t>
            </w:r>
          </w:p>
        </w:tc>
        <w:tc>
          <w:tcPr/>
          <w:p>
            <w:pPr>
              <w:pStyle w:val="Compact"/>
              <w:jc w:val="left"/>
            </w:pPr>
            <w:r>
              <w:t xml:space="preserve">75% - 85%</w:t>
            </w:r>
          </w:p>
        </w:tc>
        <w:tc>
          <w:tcPr/>
          <w:p>
            <w:pPr>
              <w:pStyle w:val="Compact"/>
              <w:jc w:val="left"/>
            </w:pPr>
            <w:r>
              <w:t xml:space="preserve">Every 2 hours</w:t>
            </w:r>
          </w:p>
        </w:tc>
      </w:tr>
      <w:tr>
        <w:tc>
          <w:tcPr/>
          <w:p>
            <w:pPr>
              <w:pStyle w:val="Compact"/>
              <w:jc w:val="left"/>
            </w:pPr>
            <w:r>
              <w:t xml:space="preserve">Proofing Cabinet Temp</w:t>
            </w:r>
          </w:p>
        </w:tc>
        <w:tc>
          <w:tcPr/>
          <w:p>
            <w:pPr>
              <w:pStyle w:val="Compact"/>
              <w:jc w:val="left"/>
            </w:pPr>
            <w:r>
              <w:t xml:space="preserve">30°C - 35°C</w:t>
            </w:r>
          </w:p>
        </w:tc>
        <w:tc>
          <w:tcPr/>
          <w:p>
            <w:pPr>
              <w:pStyle w:val="Compact"/>
              <w:jc w:val="left"/>
            </w:pPr>
            <w:r>
              <w:t xml:space="preserve">Continuous</w:t>
            </w:r>
          </w:p>
        </w:tc>
      </w:tr>
    </w:tbl>
    <w:bookmarkEnd w:id="25"/>
    <w:bookmarkStart w:id="26" w:name="experimental-procedure"/>
    <w:p>
      <w:pPr>
        <w:pStyle w:val="Heading3"/>
      </w:pPr>
      <w:r>
        <w:t xml:space="preserve">4.3. Experimental Procedure</w:t>
      </w:r>
    </w:p>
    <w:p>
      <w:pPr>
        <w:pStyle w:val="FirstParagraph"/>
      </w:pPr>
      <w:r>
        <w:t xml:space="preserve">The experiment will run for two weeks. The Baker will be required to produce three distinct batches of products daily:</w:t>
      </w:r>
    </w:p>
    <w:p>
      <w:pPr>
        <w:numPr>
          <w:ilvl w:val="0"/>
          <w:numId w:val="1002"/>
        </w:numPr>
        <w:pStyle w:val="Compact"/>
      </w:pPr>
      <w:r>
        <w:rPr>
          <w:bCs/>
          <w:b/>
        </w:rPr>
        <w:t xml:space="preserve">Standard White Loaf:</w:t>
      </w:r>
      <w:r>
        <w:t xml:space="preserve"> </w:t>
      </w:r>
      <w:r>
        <w:t xml:space="preserve">To test basic yeast activity and crumb structure.</w:t>
      </w:r>
    </w:p>
    <w:p>
      <w:pPr>
        <w:numPr>
          <w:ilvl w:val="0"/>
          <w:numId w:val="1002"/>
        </w:numPr>
        <w:pStyle w:val="Compact"/>
      </w:pPr>
      <w:r>
        <w:rPr>
          <w:bCs/>
          <w:b/>
        </w:rPr>
        <w:t xml:space="preserve">Butter Croissant:</w:t>
      </w:r>
      <w:r>
        <w:t xml:space="preserve"> </w:t>
      </w:r>
      <w:r>
        <w:t xml:space="preserve">To test lamination skills and fat management in heat.</w:t>
      </w:r>
    </w:p>
    <w:p>
      <w:pPr>
        <w:numPr>
          <w:ilvl w:val="0"/>
          <w:numId w:val="1002"/>
        </w:numPr>
        <w:pStyle w:val="Compact"/>
      </w:pPr>
      <w:r>
        <w:rPr>
          <w:bCs/>
          <w:b/>
        </w:rPr>
        <w:t xml:space="preserve">Local Specialty (e.g., String Hoppers or Sweet Bread):</w:t>
      </w:r>
      <w:r>
        <w:t xml:space="preserve"> </w:t>
      </w:r>
      <w:r>
        <w:t xml:space="preserve">To test cultural adaptability and local ingredient handling.</w:t>
      </w:r>
    </w:p>
    <w:p>
      <w:pPr>
        <w:pStyle w:val="FirstParagraph"/>
      </w:pPr>
      <w:r>
        <w:t xml:space="preserve">The Baker must document any adjustments made to hydration levels, yeast quantities, or proofing times due to the Colombo climate. This data is crucial for understanding the Baker's technical proficiency.</w:t>
      </w:r>
    </w:p>
    <w:bookmarkEnd w:id="26"/>
    <w:bookmarkEnd w:id="27"/>
    <w:bookmarkStart w:id="28" w:name="data-collection-and-metrics"/>
    <w:p>
      <w:pPr>
        <w:pStyle w:val="Heading2"/>
      </w:pPr>
      <w:r>
        <w:t xml:space="preserve">5. Data Collection and Metrics</w:t>
      </w:r>
    </w:p>
    <w:p>
      <w:pPr>
        <w:pStyle w:val="FirstParagraph"/>
      </w:pPr>
      <w:r>
        <w:t xml:space="preserve">Data will be collected through direct observation, product sampling, and the Baker's daily logs. The following Key Performance Indicators (KPIs) will be used to evaluate the Baker:</w:t>
      </w:r>
    </w:p>
    <w:p>
      <w:pPr>
        <w:numPr>
          <w:ilvl w:val="0"/>
          <w:numId w:val="1003"/>
        </w:numPr>
        <w:pStyle w:val="Compact"/>
      </w:pPr>
      <w:r>
        <w:rPr>
          <w:bCs/>
          <w:b/>
        </w:rPr>
        <w:t xml:space="preserve">Product Consistency:</w:t>
      </w:r>
      <w:r>
        <w:t xml:space="preserve"> </w:t>
      </w:r>
      <w:r>
        <w:t xml:space="preserve">Measured by weight variance (must be within ±2%) and volume expansion.</w:t>
      </w:r>
    </w:p>
    <w:p>
      <w:pPr>
        <w:numPr>
          <w:ilvl w:val="0"/>
          <w:numId w:val="1003"/>
        </w:numPr>
        <w:pStyle w:val="Compact"/>
      </w:pPr>
      <w:r>
        <w:rPr>
          <w:bCs/>
          <w:b/>
        </w:rPr>
        <w:t xml:space="preserve">Sensory Evaluation:</w:t>
      </w:r>
      <w:r>
        <w:t xml:space="preserve"> </w:t>
      </w:r>
      <w:r>
        <w:t xml:space="preserve">A panel of three judges will rate texture, taste, and aroma on a scale of 1-10.</w:t>
      </w:r>
    </w:p>
    <w:p>
      <w:pPr>
        <w:numPr>
          <w:ilvl w:val="0"/>
          <w:numId w:val="1003"/>
        </w:numPr>
        <w:pStyle w:val="Compact"/>
      </w:pPr>
      <w:r>
        <w:rPr>
          <w:bCs/>
          <w:b/>
        </w:rPr>
        <w:t xml:space="preserve">Hygiene Compliance:</w:t>
      </w:r>
      <w:r>
        <w:t xml:space="preserve"> </w:t>
      </w:r>
      <w:r>
        <w:t xml:space="preserve">Audits based on SLSI standards, checking handwashing frequency, surface sanitation, and pest control measures.</w:t>
      </w:r>
    </w:p>
    <w:p>
      <w:pPr>
        <w:numPr>
          <w:ilvl w:val="0"/>
          <w:numId w:val="1003"/>
        </w:numPr>
        <w:pStyle w:val="Compact"/>
      </w:pPr>
      <w:r>
        <w:rPr>
          <w:bCs/>
          <w:b/>
        </w:rPr>
        <w:t xml:space="preserve">Waste Management:</w:t>
      </w:r>
      <w:r>
        <w:t xml:space="preserve"> </w:t>
      </w:r>
      <w:r>
        <w:t xml:space="preserve">Percentage of raw materials wasted due to over-proofing or burning.</w:t>
      </w:r>
    </w:p>
    <w:bookmarkEnd w:id="28"/>
    <w:bookmarkStart w:id="29" w:name="safety-and-ethical-considerations"/>
    <w:p>
      <w:pPr>
        <w:pStyle w:val="Heading2"/>
      </w:pPr>
      <w:r>
        <w:t xml:space="preserve">6. Safety and Ethical Considerations</w:t>
      </w:r>
    </w:p>
    <w:p>
      <w:pPr>
        <w:pStyle w:val="FirstParagraph"/>
      </w:pPr>
      <w:r>
        <w:t xml:space="preserve">The safety of the Baker and the consumers is paramount. The Baker must wear appropriate personal protective equipment (PPE), including heat-resistant gloves and non-slip footwear. All ingredients used must be sourced from licensed suppliers in Sri Lanka to ensure food safety. The experiment must comply with the labor laws of Sri Lanka, ensuring the Baker is not subjected to excessive working hours.</w:t>
      </w:r>
    </w:p>
    <w:bookmarkEnd w:id="29"/>
    <w:bookmarkStart w:id="30" w:name="expected-outcomes"/>
    <w:p>
      <w:pPr>
        <w:pStyle w:val="Heading2"/>
      </w:pPr>
      <w:r>
        <w:t xml:space="preserve">7. Expected Outcomes</w:t>
      </w:r>
    </w:p>
    <w:p>
      <w:pPr>
        <w:pStyle w:val="FirstParagraph"/>
      </w:pPr>
      <w:r>
        <w:t xml:space="preserve">This Experiment Protocol aims to produce a comprehensive report on the operational capabilities of a Baker in Sri Lanka Colombo. We expect to identify specific techniques that mitigate the effects of high humidity on dough fermentation. Furthermore, the results will help establish best practices for bakery management in the region, contributing to the overall quality of the baking industry in Colombo.</w:t>
      </w:r>
    </w:p>
    <w:bookmarkEnd w:id="30"/>
    <w:bookmarkStart w:id="31" w:name="conclusion"/>
    <w:p>
      <w:pPr>
        <w:pStyle w:val="Heading2"/>
      </w:pPr>
      <w:r>
        <w:t xml:space="preserve">8. Conclusion</w:t>
      </w:r>
    </w:p>
    <w:p>
      <w:pPr>
        <w:pStyle w:val="FirstParagraph"/>
      </w:pPr>
      <w:r>
        <w:t xml:space="preserve">By strictly adhering to this protocol, we ensure that the evaluation of the Baker is fair, accurate, and relevant to the local context. The insights gained will be valuable for training future bakers in Sri Lanka and for optimizing bakery operations in Colombo's challenging climate.</w:t>
      </w:r>
    </w:p>
    <w:bookmarkEnd w:id="31"/>
    <w:p>
      <w:pPr>
        <w:pStyle w:val="BodyText"/>
      </w:pPr>
      <w:r>
        <w:rPr>
          <w:bCs/>
          <w:b/>
        </w:rPr>
        <w:t xml:space="preserve">Note:</w:t>
      </w:r>
      <w:r>
        <w:t xml:space="preserve"> </w:t>
      </w:r>
      <w:r>
        <w:t xml:space="preserve">This document is a template for an Experiment Protocol. Specific details such as dates, names, and exact locations should be filled in by the project lead before implementation.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Sri Lanka Colombo</dc:title>
  <dc:creator/>
  <dc:language>en</dc:language>
  <cp:keywords/>
  <dcterms:created xsi:type="dcterms:W3CDTF">2026-10-10T05:43:26Z</dcterms:created>
  <dcterms:modified xsi:type="dcterms:W3CDTF">2026-10-10T05:43:26Z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