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33" w:name="X44e38a3320456ad8959d41bf41dea36a288c96d"/>
    <w:p>
      <w:pPr>
        <w:pStyle w:val="Heading1"/>
      </w:pPr>
      <w:r>
        <w:t xml:space="preserve">Experiment Protocol: Baker Operational Efficiency and Product Quality Assessment</w:t>
      </w:r>
    </w:p>
    <w:p>
      <w:pPr>
        <w:pStyle w:val="FirstParagraph"/>
      </w:pPr>
      <w:r>
        <w:rPr>
          <w:bCs/>
          <w:b/>
        </w:rPr>
        <w:t xml:space="preserve">Project Title:</w:t>
      </w:r>
      <w:r>
        <w:t xml:space="preserve"> </w:t>
      </w:r>
      <w:r>
        <w:t xml:space="preserve">Comparative Analysis of Baker Performance in Commercial Environments</w:t>
      </w:r>
    </w:p>
    <w:p>
      <w:pPr>
        <w:pStyle w:val="BodyText"/>
      </w:pPr>
      <w:r>
        <w:rPr>
          <w:bCs/>
          <w:b/>
        </w:rPr>
        <w:t xml:space="preserve">Location:</w:t>
      </w:r>
      <w:r>
        <w:t xml:space="preserve"> </w:t>
      </w:r>
      <w:r>
        <w:t xml:space="preserve">Turkey Istanbul (Specifically targeting the Beyoglu and Kadikoy districts)</w:t>
      </w:r>
    </w:p>
    <w:p>
      <w:pPr>
        <w:pStyle w:val="BodyText"/>
      </w:pPr>
      <w:r>
        <w:rPr>
          <w:bCs/>
          <w:b/>
        </w:rPr>
        <w:t xml:space="preserve">Subject:</w:t>
      </w:r>
      <w:r>
        <w:t xml:space="preserve"> </w:t>
      </w:r>
      <w:r>
        <w:t xml:space="preserve">Baker (Human Operator and/or Automated Baking Unit)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culinary landscape of Turkey Istanbul is renowned globally for its rich baking traditions, particularly regarding breads such as</w:t>
      </w:r>
      <w:r>
        <w:t xml:space="preserve"> </w:t>
      </w:r>
      <w:r>
        <w:rPr>
          <w:iCs/>
          <w:i/>
        </w:rPr>
        <w:t xml:space="preserve">Simit</w:t>
      </w:r>
      <w:r>
        <w:t xml:space="preserve">,</w:t>
      </w:r>
      <w:r>
        <w:t xml:space="preserve"> </w:t>
      </w:r>
      <w:r>
        <w:rPr>
          <w:iCs/>
          <w:i/>
        </w:rPr>
        <w:t xml:space="preserve">Pide</w:t>
      </w:r>
      <w:r>
        <w:t xml:space="preserve">, and</w:t>
      </w:r>
      <w:r>
        <w:t xml:space="preserve"> </w:t>
      </w:r>
      <w:r>
        <w:rPr>
          <w:iCs/>
          <w:i/>
        </w:rPr>
        <w:t xml:space="preserve">Baklava</w:t>
      </w:r>
      <w:r>
        <w:t xml:space="preserve">. The role of the Baker in this ecosystem is critical, serving as the bridge between traditional artisanal methods and modern commercial demands. This Experiment Protocol is designed to evaluate the performance, consistency, and efficiency of a Baker operating within the unique environmental and cultural constraints of Turkey Istanbul.</w:t>
      </w:r>
    </w:p>
    <w:p>
      <w:pPr>
        <w:pStyle w:val="BodyText"/>
      </w:pPr>
      <w:r>
        <w:t xml:space="preserve">Whether the subject "Baker" refers to a human artisan or an advanced automated baking system, the variables of humidity, altitude, and local ingredient sourcing in Istanbul significantly impact the final product. This document outlines the rigorous methodology required to test these variables scientifically.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consistency of dough hydration and fermentation times under the specific climatic conditions of Turkey Istanbul.</w:t>
      </w:r>
    </w:p>
    <w:p>
      <w:pPr>
        <w:numPr>
          <w:ilvl w:val="0"/>
          <w:numId w:val="1001"/>
        </w:numPr>
        <w:pStyle w:val="Compact"/>
      </w:pPr>
      <w:r>
        <w:t xml:space="preserve">To evaluate the sensory quality (texture, crust integrity, flavor profile) of products produced by the Baker.</w:t>
      </w:r>
    </w:p>
    <w:p>
      <w:pPr>
        <w:numPr>
          <w:ilvl w:val="0"/>
          <w:numId w:val="1001"/>
        </w:numPr>
        <w:pStyle w:val="Compact"/>
      </w:pPr>
      <w:r>
        <w:t xml:space="preserve">To assess the operational efficiency of the Baker in a high-volume urban setting typical of Istanbul's commercial districts.</w:t>
      </w:r>
    </w:p>
    <w:p>
      <w:pPr>
        <w:numPr>
          <w:ilvl w:val="0"/>
          <w:numId w:val="1001"/>
        </w:numPr>
        <w:pStyle w:val="Compact"/>
      </w:pPr>
      <w:r>
        <w:t xml:space="preserve">To determine the adaptability of the Baker to local ingredient variations, specifically Turkish wheat and olive oil.</w:t>
      </w:r>
    </w:p>
    <w:bookmarkEnd w:id="21"/>
    <w:bookmarkStart w:id="23" w:name="X1cb89fc712469c85478ca96c0ce700a73dadd09"/>
    <w:p>
      <w:pPr>
        <w:pStyle w:val="Heading2"/>
      </w:pPr>
      <w:r>
        <w:t xml:space="preserve">3. Experimental Site and Environmental Conditions</w:t>
      </w:r>
    </w:p>
    <w:p>
      <w:pPr>
        <w:pStyle w:val="FirstParagraph"/>
      </w:pPr>
      <w:r>
        <w:t xml:space="preserve">The experiment will be conducted in a controlled commercial bakery facility located in Turkey Istanbul. The selection of Istanbul is deliberate due to its coastal geography, which introduces high humidity levels that affect gluten development and yeast activity.</w:t>
      </w:r>
    </w:p>
    <w:bookmarkStart w:id="22" w:name="environmental-parameters"/>
    <w:p>
      <w:pPr>
        <w:pStyle w:val="Heading3"/>
      </w:pPr>
      <w:r>
        <w:t xml:space="preserve">3.1 Environmental Parameters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Range</w:t>
            </w:r>
          </w:p>
        </w:tc>
        <w:tc>
          <w:tcPr/>
          <w:p>
            <w:pPr>
              <w:pStyle w:val="Compact"/>
              <w:jc w:val="left"/>
            </w:pPr>
            <w:r>
              <w:t xml:space="preserve">Monitoring Frequency</w:t>
            </w:r>
          </w:p>
        </w:tc>
      </w:tr>
      <w:tr>
        <w:tc>
          <w:tcPr/>
          <w:p>
            <w:pPr>
              <w:pStyle w:val="Compact"/>
              <w:jc w:val="left"/>
            </w:pPr>
            <w:r>
              <w:t xml:space="preserve">Ambient Temperature</w:t>
            </w:r>
          </w:p>
        </w:tc>
        <w:tc>
          <w:tcPr/>
          <w:p>
            <w:pPr>
              <w:pStyle w:val="Compact"/>
              <w:jc w:val="left"/>
            </w:pPr>
            <w:r>
              <w:t xml:space="preserve">20°C - 24°C</w:t>
            </w:r>
          </w:p>
        </w:tc>
        <w:tc>
          <w:tcPr/>
          <w:p>
            <w:pPr>
              <w:pStyle w:val="Compact"/>
              <w:jc w:val="left"/>
            </w:pPr>
            <w:r>
              <w:t xml:space="preserve">Continuous (Data Logger)</w:t>
            </w:r>
          </w:p>
        </w:tc>
      </w:tr>
      <w:tr>
        <w:tc>
          <w:tcPr/>
          <w:p>
            <w:pPr>
              <w:pStyle w:val="Compact"/>
              <w:jc w:val="left"/>
            </w:pPr>
            <w:r>
              <w:t xml:space="preserve">Relative Humidity</w:t>
            </w:r>
          </w:p>
        </w:tc>
        <w:tc>
          <w:tcPr/>
          <w:p>
            <w:pPr>
              <w:pStyle w:val="Compact"/>
              <w:jc w:val="left"/>
            </w:pPr>
            <w:r>
              <w:t xml:space="preserve">55% - 75%</w:t>
            </w:r>
          </w:p>
        </w:tc>
        <w:tc>
          <w:tcPr/>
          <w:p>
            <w:pPr>
              <w:pStyle w:val="Compact"/>
              <w:jc w:val="left"/>
            </w:pPr>
            <w:r>
              <w:t xml:space="preserve">Continuous (Data Logger)</w:t>
            </w:r>
          </w:p>
        </w:tc>
      </w:tr>
      <w:tr>
        <w:tc>
          <w:tcPr/>
          <w:p>
            <w:pPr>
              <w:pStyle w:val="Compact"/>
              <w:jc w:val="left"/>
            </w:pPr>
            <w:r>
              <w:t xml:space="preserve">Altitude</w:t>
            </w:r>
          </w:p>
        </w:tc>
        <w:tc>
          <w:tcPr/>
          <w:p>
            <w:pPr>
              <w:pStyle w:val="Compact"/>
              <w:jc w:val="left"/>
            </w:pPr>
            <w:r>
              <w:t xml:space="preserve">~39 meters above sea level</w:t>
            </w:r>
          </w:p>
        </w:tc>
        <w:tc>
          <w:tcPr/>
          <w:p>
            <w:pPr>
              <w:pStyle w:val="Compact"/>
              <w:jc w:val="left"/>
            </w:pPr>
            <w:r>
              <w:t xml:space="preserve">Fixed</w:t>
            </w:r>
          </w:p>
        </w:tc>
      </w:tr>
    </w:tbl>
    <w:p>
      <w:pPr>
        <w:pStyle w:val="BodyText"/>
      </w:pPr>
      <w:r>
        <w:t xml:space="preserve">Note: The Baker must adjust hydration levels based on real-time humidity data recorded in Turkey Istanbul.</w:t>
      </w:r>
    </w:p>
    <w:bookmarkEnd w:id="22"/>
    <w:bookmarkEnd w:id="23"/>
    <w:bookmarkStart w:id="27" w:name="methodology"/>
    <w:p>
      <w:pPr>
        <w:pStyle w:val="Heading2"/>
      </w:pPr>
      <w:r>
        <w:t xml:space="preserve">4. Methodology</w:t>
      </w:r>
    </w:p>
    <w:p>
      <w:pPr>
        <w:pStyle w:val="FirstParagraph"/>
      </w:pPr>
      <w:r>
        <w:t xml:space="preserve">The experiment will proceed in three distinct phases over a period of four weeks. The Baker will be required to produce three standard product types:</w:t>
      </w:r>
      <w:r>
        <w:t xml:space="preserve"> </w:t>
      </w:r>
      <w:r>
        <w:rPr>
          <w:iCs/>
          <w:i/>
        </w:rPr>
        <w:t xml:space="preserve">Simit</w:t>
      </w:r>
      <w:r>
        <w:t xml:space="preserve"> </w:t>
      </w:r>
      <w:r>
        <w:t xml:space="preserve">(sesame bread ring),</w:t>
      </w:r>
      <w:r>
        <w:t xml:space="preserve"> </w:t>
      </w:r>
      <w:r>
        <w:rPr>
          <w:iCs/>
          <w:i/>
        </w:rPr>
        <w:t xml:space="preserve">Yufka</w:t>
      </w:r>
      <w:r>
        <w:t xml:space="preserve"> </w:t>
      </w:r>
      <w:r>
        <w:t xml:space="preserve">(flatbread), and a standard white loaf.</w:t>
      </w:r>
    </w:p>
    <w:bookmarkStart w:id="24" w:name="Xfef8ebaac24f25077373b1dc72110125b4082c3"/>
    <w:p>
      <w:pPr>
        <w:pStyle w:val="Heading3"/>
      </w:pPr>
      <w:r>
        <w:t xml:space="preserve">4.1 Phase I: Calibration and Baseline (Days 1-7)</w:t>
      </w:r>
    </w:p>
    <w:p>
      <w:pPr>
        <w:pStyle w:val="FirstParagraph"/>
      </w:pPr>
      <w:r>
        <w:t xml:space="preserve">During this phase, the Baker will establish a baseline using standardized ingredients imported from outside the region. This allows for the isolation of the Baker's technical skill or machine calibration from local ingredient variables. The Baker will produce 50 units of each product type daily. Samples will be tested for:</w:t>
      </w:r>
    </w:p>
    <w:p>
      <w:pPr>
        <w:numPr>
          <w:ilvl w:val="0"/>
          <w:numId w:val="1002"/>
        </w:numPr>
        <w:pStyle w:val="Compact"/>
      </w:pPr>
      <w:r>
        <w:t xml:space="preserve">Crumb structure uniformity.</w:t>
      </w:r>
    </w:p>
    <w:p>
      <w:pPr>
        <w:numPr>
          <w:ilvl w:val="0"/>
          <w:numId w:val="1002"/>
        </w:numPr>
        <w:pStyle w:val="Compact"/>
      </w:pPr>
      <w:r>
        <w:t xml:space="preserve">Crust color consistency (measured via colorimeter).</w:t>
      </w:r>
    </w:p>
    <w:p>
      <w:pPr>
        <w:numPr>
          <w:ilvl w:val="0"/>
          <w:numId w:val="1002"/>
        </w:numPr>
        <w:pStyle w:val="Compact"/>
      </w:pPr>
      <w:r>
        <w:t xml:space="preserve">Weight variance (must be within ±2 grams).</w:t>
      </w:r>
    </w:p>
    <w:bookmarkEnd w:id="24"/>
    <w:bookmarkStart w:id="25" w:name="X5efcb0fc3d0a87a5acfa0dc89c81e39780a8f50"/>
    <w:p>
      <w:pPr>
        <w:pStyle w:val="Heading3"/>
      </w:pPr>
      <w:r>
        <w:t xml:space="preserve">4.2 Phase II: Local Ingredient Integration (Days 8-21)</w:t>
      </w:r>
    </w:p>
    <w:p>
      <w:pPr>
        <w:pStyle w:val="FirstParagraph"/>
      </w:pPr>
      <w:r>
        <w:t xml:space="preserve">In this phase, the Baker will transition to using locally sourced ingredients from Turkey Istanbul markets. This includes local durum wheat semolina and regional olive oil. The objective is to test the Baker's ability to adapt recipes to the protein content and absorption rates of local flours.</w:t>
      </w:r>
    </w:p>
    <w:p>
      <w:pPr>
        <w:pStyle w:val="BodyText"/>
      </w:pPr>
      <w:r>
        <w:t xml:space="preserve">The Baker must document any adjustments made to:</w:t>
      </w:r>
    </w:p>
    <w:p>
      <w:pPr>
        <w:numPr>
          <w:ilvl w:val="0"/>
          <w:numId w:val="1003"/>
        </w:numPr>
        <w:pStyle w:val="Compact"/>
      </w:pPr>
      <w:r>
        <w:t xml:space="preserve">Water-to-flour ratios.</w:t>
      </w:r>
    </w:p>
    <w:p>
      <w:pPr>
        <w:numPr>
          <w:ilvl w:val="0"/>
          <w:numId w:val="1003"/>
        </w:numPr>
        <w:pStyle w:val="Compact"/>
      </w:pPr>
      <w:r>
        <w:t xml:space="preserve">Yeast activation times.</w:t>
      </w:r>
    </w:p>
    <w:p>
      <w:pPr>
        <w:numPr>
          <w:ilvl w:val="0"/>
          <w:numId w:val="1003"/>
        </w:numPr>
        <w:pStyle w:val="Compact"/>
      </w:pPr>
      <w:r>
        <w:t xml:space="preserve">Oven temperature profiles.</w:t>
      </w:r>
    </w:p>
    <w:p>
      <w:pPr>
        <w:pStyle w:val="FirstParagraph"/>
      </w:pPr>
      <w:r>
        <w:t xml:space="preserve">Failure to adapt to these local variables will be recorded as a performance deficit.</w:t>
      </w:r>
    </w:p>
    <w:bookmarkEnd w:id="25"/>
    <w:bookmarkStart w:id="26" w:name="Xef5617107a22fbf0a7e8aa11ad2fb7f35ff713b"/>
    <w:p>
      <w:pPr>
        <w:pStyle w:val="Heading3"/>
      </w:pPr>
      <w:r>
        <w:t xml:space="preserve">4.3 Phase III: Stress Testing and Volume (Days 22-28)</w:t>
      </w:r>
    </w:p>
    <w:p>
      <w:pPr>
        <w:pStyle w:val="FirstParagraph"/>
      </w:pPr>
      <w:r>
        <w:t xml:space="preserve">The final phase simulates the peak demand hours typical of a busy bakery in Turkey Istanbul. The Baker will be required to increase production volume by 40% while maintaining the quality standards established in Phase I. This tests the endurance and reliability of the Baker under pressure.</w:t>
      </w:r>
    </w:p>
    <w:bookmarkEnd w:id="26"/>
    <w:bookmarkEnd w:id="27"/>
    <w:bookmarkStart w:id="30" w:name="data-collection-and-metrics"/>
    <w:p>
      <w:pPr>
        <w:pStyle w:val="Heading2"/>
      </w:pPr>
      <w:r>
        <w:t xml:space="preserve">5. Data Collection and Metrics</w:t>
      </w:r>
    </w:p>
    <w:p>
      <w:pPr>
        <w:pStyle w:val="FirstParagraph"/>
      </w:pPr>
      <w:r>
        <w:t xml:space="preserve">Data will be collected using both quantitative instruments and qualitative sensory panels.</w:t>
      </w:r>
    </w:p>
    <w:bookmarkStart w:id="28" w:name="quantitative-metrics"/>
    <w:p>
      <w:pPr>
        <w:pStyle w:val="Heading3"/>
      </w:pPr>
      <w:r>
        <w:t xml:space="preserve">5.1 Quantitative Metrics</w:t>
      </w:r>
    </w:p>
    <w:p>
      <w:pPr>
        <w:numPr>
          <w:ilvl w:val="0"/>
          <w:numId w:val="1004"/>
        </w:numPr>
        <w:pStyle w:val="Compact"/>
      </w:pPr>
      <w:r>
        <w:rPr>
          <w:bCs/>
          <w:b/>
        </w:rPr>
        <w:t xml:space="preserve">Production Rate:</w:t>
      </w:r>
      <w:r>
        <w:t xml:space="preserve"> </w:t>
      </w:r>
      <w:r>
        <w:t xml:space="preserve">Units produced per hour.</w:t>
      </w:r>
    </w:p>
    <w:p>
      <w:pPr>
        <w:numPr>
          <w:ilvl w:val="0"/>
          <w:numId w:val="1004"/>
        </w:numPr>
        <w:pStyle w:val="Compact"/>
      </w:pPr>
      <w:r>
        <w:rPr>
          <w:bCs/>
          <w:b/>
        </w:rPr>
        <w:t xml:space="preserve">Waste Percentage:</w:t>
      </w:r>
      <w:r>
        <w:t xml:space="preserve"> </w:t>
      </w:r>
      <w:r>
        <w:t xml:space="preserve">Weight of discarded product vs. total dough prepared.</w:t>
      </w:r>
    </w:p>
    <w:p>
      <w:pPr>
        <w:numPr>
          <w:ilvl w:val="0"/>
          <w:numId w:val="1004"/>
        </w:numPr>
        <w:pStyle w:val="Compact"/>
      </w:pPr>
      <w:r>
        <w:rPr>
          <w:bCs/>
          <w:b/>
        </w:rPr>
        <w:t xml:space="preserve">Energy Consumption:</w:t>
      </w:r>
      <w:r>
        <w:t xml:space="preserve"> </w:t>
      </w:r>
      <w:r>
        <w:t xml:space="preserve">Kilowatt-hours used per batch (if Baker is automated).</w:t>
      </w:r>
    </w:p>
    <w:bookmarkEnd w:id="28"/>
    <w:bookmarkStart w:id="29" w:name="qualitative-metrics"/>
    <w:p>
      <w:pPr>
        <w:pStyle w:val="Heading3"/>
      </w:pPr>
      <w:r>
        <w:t xml:space="preserve">5.2 Qualitative Metrics</w:t>
      </w:r>
    </w:p>
    <w:p>
      <w:pPr>
        <w:pStyle w:val="FirstParagraph"/>
      </w:pPr>
      <w:r>
        <w:t xml:space="preserve">A panel of five local experts from Turkey Istanbul will evaluate the products based on traditional standards. They will score the Baker's output on a scale of 1 to 10 for:</w:t>
      </w:r>
    </w:p>
    <w:p>
      <w:pPr>
        <w:numPr>
          <w:ilvl w:val="0"/>
          <w:numId w:val="1005"/>
        </w:numPr>
        <w:pStyle w:val="Compact"/>
      </w:pPr>
      <w:r>
        <w:t xml:space="preserve">Authenticity of flavor.</w:t>
      </w:r>
    </w:p>
    <w:p>
      <w:pPr>
        <w:numPr>
          <w:ilvl w:val="0"/>
          <w:numId w:val="1005"/>
        </w:numPr>
        <w:pStyle w:val="Compact"/>
      </w:pPr>
      <w:r>
        <w:t xml:space="preserve">Texture (crunchiness of Simit, softness of loaf).</w:t>
      </w:r>
    </w:p>
    <w:p>
      <w:pPr>
        <w:numPr>
          <w:ilvl w:val="0"/>
          <w:numId w:val="1005"/>
        </w:numPr>
        <w:pStyle w:val="Compact"/>
      </w:pPr>
      <w:r>
        <w:t xml:space="preserve">Visual appeal.</w:t>
      </w:r>
    </w:p>
    <w:bookmarkEnd w:id="29"/>
    <w:bookmarkEnd w:id="30"/>
    <w:bookmarkStart w:id="31" w:name="safety-and-compliance"/>
    <w:p>
      <w:pPr>
        <w:pStyle w:val="Heading2"/>
      </w:pPr>
      <w:r>
        <w:t xml:space="preserve">6. Safety and Compliance</w:t>
      </w:r>
    </w:p>
    <w:p>
      <w:pPr>
        <w:pStyle w:val="FirstParagraph"/>
      </w:pPr>
      <w:r>
        <w:t xml:space="preserve">All procedures must adhere to the Turkish Food Codex regulations. The Baker must maintain strict hygiene protocols, including regular hand washing and equipment sanitization. If the Baker is a human operator, ergonomic assessments will be conducted to prevent repetitive strain injuries common in high-volume baking environments.</w:t>
      </w:r>
    </w:p>
    <w:bookmarkEnd w:id="31"/>
    <w:bookmarkStart w:id="32" w:name="conclusion-and-reporting"/>
    <w:p>
      <w:pPr>
        <w:pStyle w:val="Heading2"/>
      </w:pPr>
      <w:r>
        <w:t xml:space="preserve">7. Conclusion and Reporting</w:t>
      </w:r>
    </w:p>
    <w:p>
      <w:pPr>
        <w:pStyle w:val="FirstParagraph"/>
      </w:pPr>
      <w:r>
        <w:t xml:space="preserve">Upon completion of the 28-day period, a comprehensive report will be generated. This report will detail the Baker's suitability for operation in Turkey Istanbul. Key findings will highlight the necessary adjustments for humidity control and ingredient sourcing. The success of the Baker will be defined by the ability to produce consistent, high-quality goods that meet the exacting standards of the Istanbul consumer while maintaining operational efficiency.</w:t>
      </w:r>
    </w:p>
    <w:p>
      <w:pPr>
        <w:pStyle w:val="BodyText"/>
      </w:pPr>
      <w:r>
        <w:t xml:space="preserve">Document End. Prepared for internal review and operational deployment.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Turkey Istanbul</dc:title>
  <dc:creator/>
  <dc:language>en</dc:language>
  <cp:keywords/>
  <dcterms:created xsi:type="dcterms:W3CDTF">2026-10-10T07:26:30Z</dcterms:created>
  <dcterms:modified xsi:type="dcterms:W3CDTF">2026-10-10T07:26:30Z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