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Role</w:t>
      </w:r>
      <w:r>
        <w:t xml:space="preserve"> </w:t>
      </w:r>
      <w:r>
        <w:t xml:space="preserve">in</w:t>
      </w:r>
      <w:r>
        <w:t xml:space="preserve"> </w:t>
      </w:r>
      <w:r>
        <w:t xml:space="preserve">Chile</w:t>
      </w:r>
      <w:r>
        <w:t xml:space="preserve"> </w:t>
      </w:r>
      <w:r>
        <w:t xml:space="preserve">Santiago</w:t>
      </w:r>
    </w:p>
    <w:bookmarkStart w:id="34" w:name="X080039564f37c20587da366778292baf4dd15a6"/>
    <w:p>
      <w:pPr>
        <w:pStyle w:val="Heading1"/>
      </w:pPr>
      <w:r>
        <w:t xml:space="preserve">Experiment Protocol: Banker Role in Chile Santiago</w:t>
      </w:r>
    </w:p>
    <w:bookmarkStart w:id="20" w:name="introduction"/>
    <w:p>
      <w:pPr>
        <w:pStyle w:val="Heading2"/>
      </w:pPr>
      <w:r>
        <w:t xml:space="preserve">1. Introduction</w:t>
      </w:r>
    </w:p>
    <w:p>
      <w:pPr>
        <w:pStyle w:val="FirstParagraph"/>
      </w:pPr>
      <w:r>
        <w:t xml:space="preserve">This Experiment Protocol outlines the methodology, procedures, and objectives for studying the role of the Banker within the financial ecosystem of Chile Santiago. The study aims to analyze how bankers operate in this specific urban and economic context, focusing on their decision-making processes, client interactions, regulatory compliance, and impact on local financial development.</w:t>
      </w:r>
    </w:p>
    <w:p>
      <w:pPr>
        <w:pStyle w:val="BodyText"/>
      </w:pPr>
      <w:r>
        <w:t xml:space="preserve">Chile Santiago, as the capital and economic hub of Chile, presents a unique environment for financial activities. The city hosts major banks, financial institutions, and regulatory bodies, making it an ideal location for this experiment. The Banker, as a central figure in this ecosystem, plays a critical role in facilitating economic growth, managing risk, and ensuring financial stability.</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understand the daily operations and responsibilities of a Banker in Chile Santiago.</w:t>
      </w:r>
    </w:p>
    <w:p>
      <w:pPr>
        <w:numPr>
          <w:ilvl w:val="0"/>
          <w:numId w:val="1001"/>
        </w:numPr>
        <w:pStyle w:val="Compact"/>
      </w:pPr>
      <w:r>
        <w:t xml:space="preserve">To evaluate the impact of local regulations on banking practices.</w:t>
      </w:r>
    </w:p>
    <w:p>
      <w:pPr>
        <w:numPr>
          <w:ilvl w:val="0"/>
          <w:numId w:val="1001"/>
        </w:numPr>
        <w:pStyle w:val="Compact"/>
      </w:pPr>
      <w:r>
        <w:t xml:space="preserve">To assess the relationship between bankers and their clients in this urban setting.</w:t>
      </w:r>
    </w:p>
    <w:p>
      <w:pPr>
        <w:numPr>
          <w:ilvl w:val="0"/>
          <w:numId w:val="1001"/>
        </w:numPr>
        <w:pStyle w:val="Compact"/>
      </w:pPr>
      <w:r>
        <w:t xml:space="preserve">To identify challenges and opportunities faced by bankers in Chile Santiago.</w:t>
      </w:r>
    </w:p>
    <w:p>
      <w:pPr>
        <w:numPr>
          <w:ilvl w:val="0"/>
          <w:numId w:val="1001"/>
        </w:numPr>
        <w:pStyle w:val="Compact"/>
      </w:pPr>
      <w:r>
        <w:t xml:space="preserve">To propose recommendations for improving banking services and practices in the region.</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employ a mixed-methods approach, combining qualitative and quantitative data collection techniques. The study will be conducted over a period of six months, involving multiple phases of data collection, analysis, and interpretation.</w:t>
      </w:r>
    </w:p>
    <w:bookmarkEnd w:id="22"/>
    <w:bookmarkStart w:id="23" w:name="participants"/>
    <w:p>
      <w:pPr>
        <w:pStyle w:val="Heading3"/>
      </w:pPr>
      <w:r>
        <w:t xml:space="preserve">3.2 Participants</w:t>
      </w:r>
    </w:p>
    <w:p>
      <w:pPr>
        <w:pStyle w:val="FirstParagraph"/>
      </w:pPr>
      <w:r>
        <w:t xml:space="preserve">The participants in this experiment will include:</w:t>
      </w:r>
    </w:p>
    <w:p>
      <w:pPr>
        <w:numPr>
          <w:ilvl w:val="0"/>
          <w:numId w:val="1002"/>
        </w:numPr>
        <w:pStyle w:val="Compact"/>
      </w:pPr>
      <w:r>
        <w:t xml:space="preserve">Bankers working in major financial institutions in Chile Santiago.</w:t>
      </w:r>
    </w:p>
    <w:p>
      <w:pPr>
        <w:numPr>
          <w:ilvl w:val="0"/>
          <w:numId w:val="1002"/>
        </w:numPr>
        <w:pStyle w:val="Compact"/>
      </w:pPr>
      <w:r>
        <w:t xml:space="preserve">Bank clients, including individuals and businesses.</w:t>
      </w:r>
    </w:p>
    <w:p>
      <w:pPr>
        <w:numPr>
          <w:ilvl w:val="0"/>
          <w:numId w:val="1002"/>
        </w:numPr>
        <w:pStyle w:val="Compact"/>
      </w:pPr>
      <w:r>
        <w:t xml:space="preserve">Regulatory officials from the Chilean Central Bank and other relevant authorities.</w:t>
      </w:r>
    </w:p>
    <w:p>
      <w:pPr>
        <w:numPr>
          <w:ilvl w:val="0"/>
          <w:numId w:val="1002"/>
        </w:numPr>
        <w:pStyle w:val="Compact"/>
      </w:pPr>
      <w:r>
        <w:t xml:space="preserve">Financial analysts and experts specializing in the Chilean banking sector.</w:t>
      </w:r>
    </w:p>
    <w:bookmarkEnd w:id="23"/>
    <w:bookmarkStart w:id="24" w:name="data-collection"/>
    <w:p>
      <w:pPr>
        <w:pStyle w:val="Heading3"/>
      </w:pPr>
      <w:r>
        <w:t xml:space="preserve">3.3 Data Collection</w:t>
      </w:r>
    </w:p>
    <w:p>
      <w:pPr>
        <w:pStyle w:val="FirstParagraph"/>
      </w:pPr>
      <w:r>
        <w:t xml:space="preserve">Data will be collected through the following methods:</w:t>
      </w:r>
    </w:p>
    <w:p>
      <w:pPr>
        <w:numPr>
          <w:ilvl w:val="0"/>
          <w:numId w:val="1003"/>
        </w:numPr>
        <w:pStyle w:val="Compact"/>
      </w:pPr>
      <w:r>
        <w:rPr>
          <w:bCs/>
          <w:b/>
        </w:rPr>
        <w:t xml:space="preserve">Interviews:</w:t>
      </w:r>
      <w:r>
        <w:t xml:space="preserve"> </w:t>
      </w:r>
      <w:r>
        <w:t xml:space="preserve">Semi-structured interviews with bankers, clients, and regulatory officials to gather insights into their experiences and perspectives.</w:t>
      </w:r>
    </w:p>
    <w:p>
      <w:pPr>
        <w:numPr>
          <w:ilvl w:val="0"/>
          <w:numId w:val="1003"/>
        </w:numPr>
        <w:pStyle w:val="Compact"/>
      </w:pPr>
      <w:r>
        <w:rPr>
          <w:bCs/>
          <w:b/>
        </w:rPr>
        <w:t xml:space="preserve">Surveys:</w:t>
      </w:r>
      <w:r>
        <w:t xml:space="preserve"> </w:t>
      </w:r>
      <w:r>
        <w:t xml:space="preserve">Questionnaires distributed to a larger sample of bankers and clients to collect quantitative data on banking practices and satisfaction levels.</w:t>
      </w:r>
    </w:p>
    <w:p>
      <w:pPr>
        <w:numPr>
          <w:ilvl w:val="0"/>
          <w:numId w:val="1003"/>
        </w:numPr>
        <w:pStyle w:val="Compact"/>
      </w:pPr>
      <w:r>
        <w:rPr>
          <w:bCs/>
          <w:b/>
        </w:rPr>
        <w:t xml:space="preserve">Observations:</w:t>
      </w:r>
      <w:r>
        <w:t xml:space="preserve"> </w:t>
      </w:r>
      <w:r>
        <w:t xml:space="preserve">Direct observations of banking operations in selected branches in Chile Santiago.</w:t>
      </w:r>
    </w:p>
    <w:p>
      <w:pPr>
        <w:numPr>
          <w:ilvl w:val="0"/>
          <w:numId w:val="1003"/>
        </w:numPr>
        <w:pStyle w:val="Compact"/>
      </w:pPr>
      <w:r>
        <w:rPr>
          <w:bCs/>
          <w:b/>
        </w:rPr>
        <w:t xml:space="preserve">Document Analysis:</w:t>
      </w:r>
      <w:r>
        <w:t xml:space="preserve"> </w:t>
      </w:r>
      <w:r>
        <w:t xml:space="preserve">Review of regulatory documents, bank policies, and financial reports to understand the legal and operational framework.</w:t>
      </w:r>
    </w:p>
    <w:bookmarkEnd w:id="24"/>
    <w:bookmarkEnd w:id="25"/>
    <w:bookmarkStart w:id="30" w:name="procedures"/>
    <w:p>
      <w:pPr>
        <w:pStyle w:val="Heading2"/>
      </w:pPr>
      <w:r>
        <w:t xml:space="preserve">4. Procedures</w:t>
      </w:r>
    </w:p>
    <w:bookmarkStart w:id="26" w:name="phase-1-preparation"/>
    <w:p>
      <w:pPr>
        <w:pStyle w:val="Heading3"/>
      </w:pPr>
      <w:r>
        <w:t xml:space="preserve">4.1 Phase 1: Preparation</w:t>
      </w:r>
    </w:p>
    <w:p>
      <w:pPr>
        <w:pStyle w:val="FirstParagraph"/>
      </w:pPr>
      <w:r>
        <w:t xml:space="preserve">In this phase, the research team will:</w:t>
      </w:r>
    </w:p>
    <w:p>
      <w:pPr>
        <w:numPr>
          <w:ilvl w:val="0"/>
          <w:numId w:val="1004"/>
        </w:numPr>
        <w:pStyle w:val="Compact"/>
      </w:pPr>
      <w:r>
        <w:t xml:space="preserve">Obtain necessary approvals from ethical review boards and financial institutions.</w:t>
      </w:r>
    </w:p>
    <w:p>
      <w:pPr>
        <w:numPr>
          <w:ilvl w:val="0"/>
          <w:numId w:val="1004"/>
        </w:numPr>
        <w:pStyle w:val="Compact"/>
      </w:pPr>
      <w:r>
        <w:t xml:space="preserve">Develop interview guides, survey instruments, and observation protocols.</w:t>
      </w:r>
    </w:p>
    <w:p>
      <w:pPr>
        <w:numPr>
          <w:ilvl w:val="0"/>
          <w:numId w:val="1004"/>
        </w:numPr>
        <w:pStyle w:val="Compact"/>
      </w:pPr>
      <w:r>
        <w:t xml:space="preserve">Recruit participants and schedule data collection activities.</w:t>
      </w:r>
    </w:p>
    <w:bookmarkEnd w:id="26"/>
    <w:bookmarkStart w:id="27" w:name="phase-2-data-collection"/>
    <w:p>
      <w:pPr>
        <w:pStyle w:val="Heading3"/>
      </w:pPr>
      <w:r>
        <w:t xml:space="preserve">4.2 Phase 2: Data Collection</w:t>
      </w:r>
    </w:p>
    <w:p>
      <w:pPr>
        <w:pStyle w:val="FirstParagraph"/>
      </w:pPr>
      <w:r>
        <w:t xml:space="preserve">Data collection will take place over three months, following the methods outlined in Section 3.3. The research team will ensure that all data is collected in accordance with ethical guidelines and data protection regulations in Chile.</w:t>
      </w:r>
    </w:p>
    <w:bookmarkEnd w:id="27"/>
    <w:bookmarkStart w:id="28" w:name="phase-3-data-analysis"/>
    <w:p>
      <w:pPr>
        <w:pStyle w:val="Heading3"/>
      </w:pPr>
      <w:r>
        <w:t xml:space="preserve">4.3 Phase 3: Data Analysis</w:t>
      </w:r>
    </w:p>
    <w:p>
      <w:pPr>
        <w:pStyle w:val="FirstParagraph"/>
      </w:pPr>
      <w:r>
        <w:t xml:space="preserve">Collected data will be analyzed using both qualitative and quantitative techniques. Qualitative data will be coded and thematically analyzed, while quantitative data will be subjected to statistical analysis to identify patterns and trends.</w:t>
      </w:r>
    </w:p>
    <w:bookmarkEnd w:id="28"/>
    <w:bookmarkStart w:id="29" w:name="phase-4-reporting"/>
    <w:p>
      <w:pPr>
        <w:pStyle w:val="Heading3"/>
      </w:pPr>
      <w:r>
        <w:t xml:space="preserve">4.4 Phase 4: Reporting</w:t>
      </w:r>
    </w:p>
    <w:p>
      <w:pPr>
        <w:pStyle w:val="FirstParagraph"/>
      </w:pPr>
      <w:r>
        <w:t xml:space="preserve">The final phase will involve compiling the findings into a comprehensive report, which will include recommendations for improving banking practices in Chile Santiago.</w:t>
      </w:r>
    </w:p>
    <w:bookmarkEnd w:id="29"/>
    <w:bookmarkEnd w:id="30"/>
    <w:bookmarkStart w:id="31" w:name="ethical-considerations"/>
    <w:p>
      <w:pPr>
        <w:pStyle w:val="Heading2"/>
      </w:pPr>
      <w:r>
        <w:t xml:space="preserve">5. Ethical Considerations</w:t>
      </w:r>
    </w:p>
    <w:p>
      <w:pPr>
        <w:pStyle w:val="FirstParagraph"/>
      </w:pPr>
      <w:r>
        <w:t xml:space="preserve">This experiment will adhere to the highest ethical standards, ensuring the confidentiality and anonymity of all participants. Informed consent will be obtained from all participants prior to data collection. The study will comply with the data protection laws of Chile, including the Ley de Protección de Datos Personales.</w:t>
      </w:r>
    </w:p>
    <w:bookmarkEnd w:id="31"/>
    <w:bookmarkStart w:id="32" w:name="expected-outcomes"/>
    <w:p>
      <w:pPr>
        <w:pStyle w:val="Heading2"/>
      </w:pPr>
      <w:r>
        <w:t xml:space="preserve">6. Expected Outcomes</w:t>
      </w:r>
    </w:p>
    <w:p>
      <w:pPr>
        <w:pStyle w:val="FirstParagraph"/>
      </w:pPr>
      <w:r>
        <w:t xml:space="preserve">The expected outcomes of this experiment include:</w:t>
      </w:r>
    </w:p>
    <w:p>
      <w:pPr>
        <w:numPr>
          <w:ilvl w:val="0"/>
          <w:numId w:val="1005"/>
        </w:numPr>
        <w:pStyle w:val="Compact"/>
      </w:pPr>
      <w:r>
        <w:t xml:space="preserve">A detailed understanding of the Banker role in Chile Santiago.</w:t>
      </w:r>
    </w:p>
    <w:p>
      <w:pPr>
        <w:numPr>
          <w:ilvl w:val="0"/>
          <w:numId w:val="1005"/>
        </w:numPr>
        <w:pStyle w:val="Compact"/>
      </w:pPr>
      <w:r>
        <w:t xml:space="preserve">Identification of key factors influencing banking practices in the region.</w:t>
      </w:r>
    </w:p>
    <w:p>
      <w:pPr>
        <w:numPr>
          <w:ilvl w:val="0"/>
          <w:numId w:val="1005"/>
        </w:numPr>
        <w:pStyle w:val="Compact"/>
      </w:pPr>
      <w:r>
        <w:t xml:space="preserve">Recommendations for enhancing the efficiency and effectiveness of banking services.</w:t>
      </w:r>
    </w:p>
    <w:p>
      <w:pPr>
        <w:numPr>
          <w:ilvl w:val="0"/>
          <w:numId w:val="1005"/>
        </w:numPr>
        <w:pStyle w:val="Compact"/>
      </w:pPr>
      <w:r>
        <w:t xml:space="preserve">Contributions to the academic and professional literature on banking in Latin America.</w:t>
      </w:r>
    </w:p>
    <w:bookmarkEnd w:id="32"/>
    <w:bookmarkStart w:id="33" w:name="conclusion"/>
    <w:p>
      <w:pPr>
        <w:pStyle w:val="Heading2"/>
      </w:pPr>
      <w:r>
        <w:t xml:space="preserve">7. Conclusion</w:t>
      </w:r>
    </w:p>
    <w:p>
      <w:pPr>
        <w:pStyle w:val="FirstParagraph"/>
      </w:pPr>
      <w:r>
        <w:t xml:space="preserve">This Experiment Protocol provides a structured approach to studying the Banker role in Chile Santiago. By employing rigorous methodologies and adhering to ethical standards, the study aims to generate valuable insights that can inform policy and practice in the Chilean banking sector.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Role in Chile Santiago</dc:title>
  <dc:creator/>
  <dc:language>en</dc:language>
  <cp:keywords/>
  <dcterms:created xsi:type="dcterms:W3CDTF">2026-10-10T01:55:30Z</dcterms:created>
  <dcterms:modified xsi:type="dcterms:W3CDTF">2026-10-10T01:55:30Z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