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France</w:t>
      </w:r>
      <w:r>
        <w:t xml:space="preserve"> </w:t>
      </w:r>
      <w:r>
        <w:t xml:space="preserve">Lyon</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France Lyon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objectives, and methodologies for conducting a comprehensive study on the role, behavior, and decision-making processes of a Banker within the financial ecosystem of France Lyon. Lyon, as a major economic hub in France, presents a unique environment for analyzing banking practices, regulatory compliance, and customer interactions. The term "Banker" in this context refers to professionals engaged in financial services, including retail banking, corporate banking, and investment advisory roles.</w:t>
      </w:r>
    </w:p>
    <w:p>
      <w:pPr>
        <w:pStyle w:val="BodyText"/>
      </w:pPr>
      <w:r>
        <w:t xml:space="preserve">The purpose of this experiment is to evaluate how Bankers in France Lyon adapt to evolving financial regulations, technological advancements, and customer expectations. By focusing on this specific geographic and professional context, the study aims to provide actionable insights for financial institutions operating in the region.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decision-making frameworks employed by Bankers in France Lyon when managing client portfolios.</w:t>
      </w:r>
    </w:p>
    <w:p>
      <w:pPr>
        <w:numPr>
          <w:ilvl w:val="0"/>
          <w:numId w:val="1001"/>
        </w:numPr>
        <w:pStyle w:val="Compact"/>
      </w:pPr>
      <w:r>
        <w:t xml:space="preserve">To evaluate the impact of French and European banking regulations on daily operations.</w:t>
      </w:r>
    </w:p>
    <w:p>
      <w:pPr>
        <w:numPr>
          <w:ilvl w:val="0"/>
          <w:numId w:val="1001"/>
        </w:numPr>
        <w:pStyle w:val="Compact"/>
      </w:pPr>
      <w:r>
        <w:t xml:space="preserve">To analyze the integration of digital tools and artificial intelligence in banking services provided by Bankers in Lyon.</w:t>
      </w:r>
    </w:p>
    <w:p>
      <w:pPr>
        <w:numPr>
          <w:ilvl w:val="0"/>
          <w:numId w:val="1001"/>
        </w:numPr>
        <w:pStyle w:val="Compact"/>
      </w:pPr>
      <w:r>
        <w:t xml:space="preserve">To measure customer satisfaction levels and trust in Bankers operating within the Lyon metropolitan area.</w:t>
      </w:r>
    </w:p>
    <w:p>
      <w:pPr>
        <w:numPr>
          <w:ilvl w:val="0"/>
          <w:numId w:val="1001"/>
        </w:numPr>
        <w:pStyle w:val="Compact"/>
      </w:pPr>
      <w:r>
        <w:t xml:space="preserve">To identify challenges faced by Bankers in balancing profitability with ethical and regulatory standards.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surveys, qualitative interviews, and observational studies. The study will be conducted over a period of six months, with data collection occurring in three phases.</w:t>
      </w:r>
    </w:p>
    <w:bookmarkEnd w:id="23"/>
    <w:bookmarkStart w:id="24" w:name="participants"/>
    <w:p>
      <w:pPr>
        <w:pStyle w:val="Heading3"/>
      </w:pPr>
      <w:r>
        <w:t xml:space="preserve">3.2 Participants</w:t>
      </w:r>
    </w:p>
    <w:p>
      <w:pPr>
        <w:pStyle w:val="FirstParagraph"/>
      </w:pPr>
      <w:r>
        <w:t xml:space="preserve">The study will involve the following groups:</w:t>
      </w:r>
    </w:p>
    <w:p>
      <w:pPr>
        <w:numPr>
          <w:ilvl w:val="0"/>
          <w:numId w:val="1002"/>
        </w:numPr>
        <w:pStyle w:val="Compact"/>
      </w:pPr>
      <w:r>
        <w:rPr>
          <w:bCs/>
          <w:b/>
        </w:rPr>
        <w:t xml:space="preserve">Bankers:</w:t>
      </w:r>
      <w:r>
        <w:t xml:space="preserve"> </w:t>
      </w:r>
      <w:r>
        <w:t xml:space="preserve">A sample of 150 Bankers from major financial institutions in France Lyon, including retail, corporate, and investment banking sectors.</w:t>
      </w:r>
    </w:p>
    <w:p>
      <w:pPr>
        <w:numPr>
          <w:ilvl w:val="0"/>
          <w:numId w:val="1002"/>
        </w:numPr>
        <w:pStyle w:val="Compact"/>
      </w:pPr>
      <w:r>
        <w:rPr>
          <w:bCs/>
          <w:b/>
        </w:rPr>
        <w:t xml:space="preserve">Customers:</w:t>
      </w:r>
      <w:r>
        <w:t xml:space="preserve"> </w:t>
      </w:r>
      <w:r>
        <w:t xml:space="preserve">A sample of 300 clients who have interacted with Bankers in Lyon over the past year.</w:t>
      </w:r>
    </w:p>
    <w:p>
      <w:pPr>
        <w:numPr>
          <w:ilvl w:val="0"/>
          <w:numId w:val="1002"/>
        </w:numPr>
        <w:pStyle w:val="Compact"/>
      </w:pPr>
      <w:r>
        <w:rPr>
          <w:bCs/>
          <w:b/>
        </w:rPr>
        <w:t xml:space="preserve">Regulatory Experts:</w:t>
      </w:r>
      <w:r>
        <w:t xml:space="preserve"> </w:t>
      </w:r>
      <w:r>
        <w:t xml:space="preserve">Interviews with 10 experts familiar with French and European banking regulations.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distributed to Bankers and customers to gather quantitative data on practices, satisfaction, and perceptions.</w:t>
      </w:r>
    </w:p>
    <w:p>
      <w:pPr>
        <w:numPr>
          <w:ilvl w:val="0"/>
          <w:numId w:val="1003"/>
        </w:numPr>
        <w:pStyle w:val="Compact"/>
      </w:pPr>
      <w:r>
        <w:rPr>
          <w:bCs/>
          <w:b/>
        </w:rPr>
        <w:t xml:space="preserve">Interviews:</w:t>
      </w:r>
      <w:r>
        <w:t xml:space="preserve"> </w:t>
      </w:r>
      <w:r>
        <w:t xml:space="preserve">Semi-structured interviews with Bankers and regulatory experts to explore decision-making processes and regulatory impacts.</w:t>
      </w:r>
    </w:p>
    <w:p>
      <w:pPr>
        <w:numPr>
          <w:ilvl w:val="0"/>
          <w:numId w:val="1003"/>
        </w:numPr>
        <w:pStyle w:val="Compact"/>
      </w:pPr>
      <w:r>
        <w:rPr>
          <w:bCs/>
          <w:b/>
        </w:rPr>
        <w:t xml:space="preserve">Observations:</w:t>
      </w:r>
      <w:r>
        <w:t xml:space="preserve"> </w:t>
      </w:r>
      <w:r>
        <w:t xml:space="preserve">Direct observation of Banker-client interactions in selected branches in Lyon to assess communication styles and service quality.</w:t>
      </w:r>
    </w:p>
    <w:bookmarkEnd w:id="25"/>
    <w:bookmarkEnd w:id="26"/>
    <w:bookmarkStart w:id="30" w:name="procedures"/>
    <w:p>
      <w:pPr>
        <w:pStyle w:val="Heading2"/>
      </w:pPr>
      <w:r>
        <w:t xml:space="preserve">4. Procedures</w:t>
      </w:r>
    </w:p>
    <w:bookmarkStart w:id="27" w:name="phase-1-preparation"/>
    <w:p>
      <w:pPr>
        <w:pStyle w:val="Heading3"/>
      </w:pPr>
      <w:r>
        <w:t xml:space="preserve">4.1 Phase 1: Preparation</w:t>
      </w:r>
    </w:p>
    <w:p>
      <w:pPr>
        <w:pStyle w:val="FirstParagraph"/>
      </w:pPr>
      <w:r>
        <w:t xml:space="preserve">During the first month, the research team will finalize survey instruments, obtain necessary ethical approvals, and secure partnerships with financial institutions in France Lyon. Training sessions will be conducted for data collectors to ensure consistency and accuracy.</w:t>
      </w:r>
    </w:p>
    <w:bookmarkEnd w:id="27"/>
    <w:bookmarkStart w:id="28" w:name="phase-2-data-collection"/>
    <w:p>
      <w:pPr>
        <w:pStyle w:val="Heading3"/>
      </w:pPr>
      <w:r>
        <w:t xml:space="preserve">4.2 Phase 2: Data Collection</w:t>
      </w:r>
    </w:p>
    <w:p>
      <w:pPr>
        <w:pStyle w:val="FirstParagraph"/>
      </w:pPr>
      <w:r>
        <w:t xml:space="preserve">Over the next four months, surveys will be distributed, interviews conducted, and observations carried out. All data will be anonymized to protect participant confidentiality, in compliance with French data protection laws.</w:t>
      </w:r>
    </w:p>
    <w:bookmarkEnd w:id="28"/>
    <w:bookmarkStart w:id="29" w:name="phase-3-analysis-and-reporting"/>
    <w:p>
      <w:pPr>
        <w:pStyle w:val="Heading3"/>
      </w:pPr>
      <w:r>
        <w:t xml:space="preserve">4.3 Phase 3: Analysis and Reporting</w:t>
      </w:r>
    </w:p>
    <w:p>
      <w:pPr>
        <w:pStyle w:val="FirstParagraph"/>
      </w:pPr>
      <w:r>
        <w:t xml:space="preserve">In the final month, data will be analyzed using statistical software for quantitative results and thematic analysis for qualitative insights. A comprehensive report will be prepared, highlighting key findings and recommendations for Bankers and financial institutions in France Lyon.</w:t>
      </w:r>
    </w:p>
    <w:bookmarkEnd w:id="29"/>
    <w:bookmarkEnd w:id="30"/>
    <w:bookmarkStart w:id="31" w:name="ethical-considerations"/>
    <w:p>
      <w:pPr>
        <w:pStyle w:val="Heading2"/>
      </w:pPr>
      <w:r>
        <w:t xml:space="preserve">5. Ethical Considerations</w:t>
      </w:r>
    </w:p>
    <w:p>
      <w:pPr>
        <w:pStyle w:val="FirstParagraph"/>
      </w:pPr>
      <w:r>
        <w:t xml:space="preserve">This experiment adheres to strict ethical guidelines. All participants will provide informed consent before involvement. Data will be stored securely, and access will be limited to authorized research personnel. The study has been reviewed and approved by the relevant ethics committee in France.</w:t>
      </w:r>
    </w:p>
    <w:bookmarkEnd w:id="31"/>
    <w:bookmarkStart w:id="32" w:name="expected-outcomes"/>
    <w:p>
      <w:pPr>
        <w:pStyle w:val="Heading2"/>
      </w:pPr>
      <w:r>
        <w:t xml:space="preserve">6. Expected Outcomes</w:t>
      </w:r>
    </w:p>
    <w:p>
      <w:pPr>
        <w:pStyle w:val="FirstParagraph"/>
      </w:pPr>
      <w:r>
        <w:t xml:space="preserve">The experiment is expected to yield valuable insights into the practices and challenges of Bankers in France Lyon. Findings will contribute to improving banking services, enhancing regulatory compliance, and fostering trust between Bankers and their clients. Additionally, the results may inform policy recommendations for financial regulators in France and the European Union.</w:t>
      </w:r>
    </w:p>
    <w:bookmarkEnd w:id="32"/>
    <w:bookmarkStart w:id="33" w:name="conclusion"/>
    <w:p>
      <w:pPr>
        <w:pStyle w:val="Heading2"/>
      </w:pPr>
      <w:r>
        <w:t xml:space="preserve">7. Conclusion</w:t>
      </w:r>
    </w:p>
    <w:p>
      <w:pPr>
        <w:pStyle w:val="FirstParagraph"/>
      </w:pPr>
      <w:r>
        <w:t xml:space="preserve">This Experiment Protocol provides a structured approach to studying the role of the Banker in the dynamic financial landscape of France Lyon. By focusing on this specific context, the study aims to generate knowledge that is both academically rigorous and practically relevant. The insights gained will support the development of more effective banking practices and policies in the region.</w:t>
      </w:r>
    </w:p>
    <w:bookmarkEnd w:id="33"/>
    <w:p>
      <w:pPr>
        <w:pStyle w:val="BodyText"/>
      </w:pPr>
      <w:r>
        <w:rPr>
          <w:bCs/>
          <w:b/>
        </w:rPr>
        <w:t xml:space="preserve">Note:</w:t>
      </w:r>
      <w:r>
        <w:t xml:space="preserve"> </w:t>
      </w:r>
      <w:r>
        <w:t xml:space="preserve">This document is intended for research purposes only. Any modifications to the protocol must be approved by the overseeing ethics committee and relevant stakeholders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France Lyon</dc:title>
  <dc:creator/>
  <dc:language>en</dc:language>
  <cp:keywords/>
  <dcterms:created xsi:type="dcterms:W3CDTF">2026-10-10T09:03:25Z</dcterms:created>
  <dcterms:modified xsi:type="dcterms:W3CDTF">2026-10-10T09:03:25Z</dcterms:modified>
</cp:coreProperties>
</file>

<file path=docProps/custom.xml><?xml version="1.0" encoding="utf-8"?>
<Properties xmlns="http://schemas.openxmlformats.org/officeDocument/2006/custom-properties" xmlns:vt="http://schemas.openxmlformats.org/officeDocument/2006/docPropsVTypes"/>
</file>