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Pakistan</w:t>
      </w:r>
      <w:r>
        <w:t xml:space="preserve"> </w:t>
      </w:r>
      <w:r>
        <w:t xml:space="preserve">Karachi</w:t>
      </w:r>
    </w:p>
    <w:bookmarkStart w:id="20" w:name="X5d36e86dbfdc2632ab372a038089abf69345df1"/>
    <w:p>
      <w:pPr>
        <w:pStyle w:val="Heading1"/>
      </w:pPr>
      <w:r>
        <w:t xml:space="preserve">Experiment Protocol: Banker Role Simulation in Pakistan Karachi</w:t>
      </w:r>
    </w:p>
    <w:p>
      <w:pPr>
        <w:pStyle w:val="FirstParagraph"/>
      </w:pPr>
      <w:r>
        <w:rPr>
          <w:bCs/>
          <w:b/>
        </w:rPr>
        <w:t xml:space="preserve">Document ID:</w:t>
      </w:r>
      <w:r>
        <w:t xml:space="preserve"> </w:t>
      </w:r>
      <w:r>
        <w:t xml:space="preserve">EP-BNK-KHI-2024-001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Karachi, Pakistan</w:t>
      </w:r>
    </w:p>
    <w:bookmarkEnd w:id="20"/>
    <w:p>
      <w:pPr>
        <w:pStyle w:val="BodyText"/>
      </w:pPr>
      <w:r>
        <w:t xml:space="preserve">1. Introduction</w:t>
      </w:r>
    </w:p>
    <w:p>
      <w:pPr>
        <w:pStyle w:val="BodyText"/>
      </w:pPr>
      <w:r>
        <w:t xml:space="preserve">This Experiment Protocol outlines the procedures for conducting a controlled simulation of a Banker role within the financial ecosystem of Pakistan Karachi. The primary objective is to evaluate the decision-making processes, risk assessment capabilities, and customer interaction skills of individuals acting as bankers in a simulated environment that mirrors the real-world conditions of Karachi's banking sector. This protocol is designed to ensure consistency, accuracy, and ethical standards throughout the experiment.</w:t>
      </w:r>
    </w:p>
    <w:p>
      <w:pPr>
        <w:pStyle w:val="BodyText"/>
      </w:pPr>
      <w:r>
        <w:t xml:space="preserve">2. Objectives</w:t>
      </w:r>
    </w:p>
    <w:p>
      <w:pPr>
        <w:numPr>
          <w:ilvl w:val="0"/>
          <w:numId w:val="1001"/>
        </w:numPr>
        <w:pStyle w:val="Compact"/>
      </w:pPr>
      <w:r>
        <w:t xml:space="preserve">To assess the competency of participants in performing key banking functions such as loan approval, account management, and financial advisory.</w:t>
      </w:r>
    </w:p>
    <w:p>
      <w:pPr>
        <w:numPr>
          <w:ilvl w:val="0"/>
          <w:numId w:val="1001"/>
        </w:numPr>
        <w:pStyle w:val="Compact"/>
      </w:pPr>
      <w:r>
        <w:t xml:space="preserve">To analyze the impact of local economic factors in Pakistan Karachi on banking decisions.</w:t>
      </w:r>
    </w:p>
    <w:p>
      <w:pPr>
        <w:numPr>
          <w:ilvl w:val="0"/>
          <w:numId w:val="1001"/>
        </w:numPr>
        <w:pStyle w:val="Compact"/>
      </w:pPr>
      <w:r>
        <w:t xml:space="preserve">To identify areas for improvement in training programs for bankers operating in urban centers like Karachi.</w:t>
      </w:r>
    </w:p>
    <w:p>
      <w:pPr>
        <w:numPr>
          <w:ilvl w:val="0"/>
          <w:numId w:val="1001"/>
        </w:numPr>
        <w:pStyle w:val="Compact"/>
      </w:pPr>
      <w:r>
        <w:t xml:space="preserve">To gather data on customer satisfaction levels and trust in banking services within the context of Pakistan Karachi.</w:t>
      </w:r>
    </w:p>
    <w:p>
      <w:pPr>
        <w:pStyle w:val="FirstParagraph"/>
      </w:pPr>
      <w:r>
        <w:t xml:space="preserve">3. Scope</w:t>
      </w:r>
    </w:p>
    <w:p>
      <w:pPr>
        <w:pStyle w:val="BodyText"/>
      </w:pPr>
      <w:r>
        <w:t xml:space="preserve">The scope of this Experiment Protocol is limited to the simulation of banking activities within the geographical and cultural boundaries of Pakistan Karachi. It includes interactions with simulated customers, handling of financial instruments, and adherence to regulatory frameworks specific to Pakistan. The experiment will not involve real monetary transactions or actual banking operations.</w:t>
      </w:r>
    </w:p>
    <w:p>
      <w:pPr>
        <w:pStyle w:val="BodyText"/>
      </w:pPr>
      <w:r>
        <w:t xml:space="preserve">4. Participants</w:t>
      </w:r>
    </w:p>
    <w:p>
      <w:pPr>
        <w:pStyle w:val="BodyText"/>
      </w:pPr>
      <w:r>
        <w:t xml:space="preserve">Participants in this experiment will include:</w:t>
      </w:r>
    </w:p>
    <w:p>
      <w:pPr>
        <w:numPr>
          <w:ilvl w:val="0"/>
          <w:numId w:val="1002"/>
        </w:numPr>
        <w:pStyle w:val="Compact"/>
      </w:pPr>
      <w:r>
        <w:rPr>
          <w:bCs/>
          <w:b/>
        </w:rPr>
        <w:t xml:space="preserve">Bankers:</w:t>
      </w:r>
      <w:r>
        <w:t xml:space="preserve"> </w:t>
      </w:r>
      <w:r>
        <w:t xml:space="preserve">Individuals with prior experience in banking or finance, aged between 25 and 45 years, residing in Pakistan Karachi.</w:t>
      </w:r>
    </w:p>
    <w:p>
      <w:pPr>
        <w:numPr>
          <w:ilvl w:val="0"/>
          <w:numId w:val="1002"/>
        </w:numPr>
        <w:pStyle w:val="Compact"/>
      </w:pPr>
      <w:r>
        <w:rPr>
          <w:bCs/>
          <w:b/>
        </w:rPr>
        <w:t xml:space="preserve">Simulated Customers:</w:t>
      </w:r>
      <w:r>
        <w:t xml:space="preserve"> </w:t>
      </w:r>
      <w:r>
        <w:t xml:space="preserve">Actors trained to portray various customer profiles, including small business owners, salaried employees, and retirees.</w:t>
      </w:r>
    </w:p>
    <w:p>
      <w:pPr>
        <w:numPr>
          <w:ilvl w:val="0"/>
          <w:numId w:val="1002"/>
        </w:numPr>
        <w:pStyle w:val="Compact"/>
      </w:pPr>
      <w:r>
        <w:rPr>
          <w:bCs/>
          <w:b/>
        </w:rPr>
        <w:t xml:space="preserve">Observers:</w:t>
      </w:r>
      <w:r>
        <w:t xml:space="preserve"> </w:t>
      </w:r>
      <w:r>
        <w:t xml:space="preserve">Researchers and analysts responsible for monitoring and recording the interactions.</w:t>
      </w:r>
    </w:p>
    <w:p>
      <w:pPr>
        <w:pStyle w:val="FirstParagraph"/>
      </w:pPr>
      <w:r>
        <w:t xml:space="preserve">5. Materials and Equipment</w:t>
      </w:r>
    </w:p>
    <w:p>
      <w:pPr>
        <w:numPr>
          <w:ilvl w:val="0"/>
          <w:numId w:val="1003"/>
        </w:numPr>
        <w:pStyle w:val="Compact"/>
      </w:pPr>
      <w:r>
        <w:t xml:space="preserve">Simulation software tailored to replicate the banking environment of Pakistan Karachi.</w:t>
      </w:r>
    </w:p>
    <w:p>
      <w:pPr>
        <w:numPr>
          <w:ilvl w:val="0"/>
          <w:numId w:val="1003"/>
        </w:numPr>
        <w:pStyle w:val="Compact"/>
      </w:pPr>
      <w:r>
        <w:t xml:space="preserve">Audio and video recording devices for capturing interactions.</w:t>
      </w:r>
    </w:p>
    <w:p>
      <w:pPr>
        <w:numPr>
          <w:ilvl w:val="0"/>
          <w:numId w:val="1003"/>
        </w:numPr>
        <w:pStyle w:val="Compact"/>
      </w:pPr>
      <w:r>
        <w:t xml:space="preserve">Questionnaires and feedback forms for participants and simulated customers.</w:t>
      </w:r>
    </w:p>
    <w:p>
      <w:pPr>
        <w:numPr>
          <w:ilvl w:val="0"/>
          <w:numId w:val="1003"/>
        </w:numPr>
        <w:pStyle w:val="Compact"/>
      </w:pPr>
      <w:r>
        <w:t xml:space="preserve">Reference materials on banking regulations and practices in Pakistan.</w:t>
      </w:r>
    </w:p>
    <w:p>
      <w:pPr>
        <w:pStyle w:val="FirstParagraph"/>
      </w:pPr>
      <w:r>
        <w:t xml:space="preserve">6. Procedure</w:t>
      </w:r>
    </w:p>
    <w:p>
      <w:pPr>
        <w:numPr>
          <w:ilvl w:val="0"/>
          <w:numId w:val="1004"/>
        </w:numPr>
        <w:pStyle w:val="Compact"/>
      </w:pPr>
      <w:r>
        <w:rPr>
          <w:bCs/>
          <w:b/>
        </w:rPr>
        <w:t xml:space="preserve">Preparation Phase:</w:t>
      </w:r>
    </w:p>
    <w:p>
      <w:pPr>
        <w:numPr>
          <w:ilvl w:val="1"/>
          <w:numId w:val="1005"/>
        </w:numPr>
        <w:pStyle w:val="Compact"/>
      </w:pPr>
      <w:r>
        <w:t xml:space="preserve">Recruit and train participants on the roles they will play.</w:t>
      </w:r>
    </w:p>
    <w:p>
      <w:pPr>
        <w:numPr>
          <w:ilvl w:val="1"/>
          <w:numId w:val="1005"/>
        </w:numPr>
        <w:pStyle w:val="Compact"/>
      </w:pPr>
      <w:r>
        <w:t xml:space="preserve">Set up the simulation environment using the specified software and equipment.</w:t>
      </w:r>
    </w:p>
    <w:p>
      <w:pPr>
        <w:numPr>
          <w:ilvl w:val="1"/>
          <w:numId w:val="1005"/>
        </w:numPr>
        <w:pStyle w:val="Compact"/>
      </w:pPr>
      <w:r>
        <w:t xml:space="preserve">Conduct a briefing session to explain the objectives and rules of the experiment.</w:t>
      </w:r>
    </w:p>
    <w:p>
      <w:pPr>
        <w:numPr>
          <w:ilvl w:val="0"/>
          <w:numId w:val="1004"/>
        </w:numPr>
        <w:pStyle w:val="Compact"/>
      </w:pPr>
      <w:r>
        <w:rPr>
          <w:bCs/>
          <w:b/>
        </w:rPr>
        <w:t xml:space="preserve">Execution Phase:</w:t>
      </w:r>
    </w:p>
    <w:p>
      <w:pPr>
        <w:numPr>
          <w:ilvl w:val="1"/>
          <w:numId w:val="1006"/>
        </w:numPr>
        <w:pStyle w:val="Compact"/>
      </w:pPr>
      <w:r>
        <w:t xml:space="preserve">Initiate the simulation with predefined scenarios reflecting common banking situations in Pakistan Karachi.</w:t>
      </w:r>
    </w:p>
    <w:p>
      <w:pPr>
        <w:numPr>
          <w:ilvl w:val="1"/>
          <w:numId w:val="1006"/>
        </w:numPr>
        <w:pStyle w:val="Compact"/>
      </w:pPr>
      <w:r>
        <w:t xml:space="preserve">Allow bankers to interact with simulated customers, make decisions, and provide services.</w:t>
      </w:r>
    </w:p>
    <w:p>
      <w:pPr>
        <w:numPr>
          <w:ilvl w:val="1"/>
          <w:numId w:val="1006"/>
        </w:numPr>
        <w:pStyle w:val="Compact"/>
      </w:pPr>
      <w:r>
        <w:t xml:space="preserve">Record all interactions for subsequent analysis.</w:t>
      </w:r>
    </w:p>
    <w:p>
      <w:pPr>
        <w:numPr>
          <w:ilvl w:val="0"/>
          <w:numId w:val="1004"/>
        </w:numPr>
        <w:pStyle w:val="Compact"/>
      </w:pPr>
      <w:r>
        <w:rPr>
          <w:bCs/>
          <w:b/>
        </w:rPr>
        <w:t xml:space="preserve">Post-Experiment Phase:</w:t>
      </w:r>
    </w:p>
    <w:p>
      <w:pPr>
        <w:numPr>
          <w:ilvl w:val="1"/>
          <w:numId w:val="1007"/>
        </w:numPr>
        <w:pStyle w:val="Compact"/>
      </w:pPr>
      <w:r>
        <w:t xml:space="preserve">Distribute questionnaires to gather feedback from participants and simulated customers.</w:t>
      </w:r>
    </w:p>
    <w:p>
      <w:pPr>
        <w:numPr>
          <w:ilvl w:val="1"/>
          <w:numId w:val="1007"/>
        </w:numPr>
        <w:pStyle w:val="Compact"/>
      </w:pPr>
      <w:r>
        <w:t xml:space="preserve">Review recorded interactions to evaluate performance against predefined criteria.</w:t>
      </w:r>
    </w:p>
    <w:p>
      <w:pPr>
        <w:numPr>
          <w:ilvl w:val="1"/>
          <w:numId w:val="1007"/>
        </w:numPr>
        <w:pStyle w:val="Compact"/>
      </w:pPr>
      <w:r>
        <w:t xml:space="preserve">Compile data and prepare a comprehensive report on the findings.</w:t>
      </w:r>
    </w:p>
    <w:p>
      <w:pPr>
        <w:pStyle w:val="FirstParagraph"/>
      </w:pPr>
      <w:r>
        <w:t xml:space="preserve">7. Data Collection and Analysis</w:t>
      </w:r>
    </w:p>
    <w:p>
      <w:pPr>
        <w:pStyle w:val="BodyText"/>
      </w:pPr>
      <w:r>
        <w:t xml:space="preserve">Data will be collected through multiple channels, including direct observation, audio-video recordings, and participant feedback. The analysis will focus on:</w:t>
      </w:r>
    </w:p>
    <w:p>
      <w:pPr>
        <w:numPr>
          <w:ilvl w:val="0"/>
          <w:numId w:val="1008"/>
        </w:numPr>
        <w:pStyle w:val="Compact"/>
      </w:pPr>
      <w:r>
        <w:t xml:space="preserve">Decision-making accuracy and efficiency.</w:t>
      </w:r>
    </w:p>
    <w:p>
      <w:pPr>
        <w:numPr>
          <w:ilvl w:val="0"/>
          <w:numId w:val="1008"/>
        </w:numPr>
        <w:pStyle w:val="Compact"/>
      </w:pPr>
      <w:r>
        <w:t xml:space="preserve">Customer satisfaction and trust levels.</w:t>
      </w:r>
    </w:p>
    <w:p>
      <w:pPr>
        <w:numPr>
          <w:ilvl w:val="0"/>
          <w:numId w:val="1008"/>
        </w:numPr>
        <w:pStyle w:val="Compact"/>
      </w:pPr>
      <w:r>
        <w:t xml:space="preserve">Adherence to regulatory guidelines.</w:t>
      </w:r>
    </w:p>
    <w:p>
      <w:pPr>
        <w:numPr>
          <w:ilvl w:val="0"/>
          <w:numId w:val="1008"/>
        </w:numPr>
        <w:pStyle w:val="Compact"/>
      </w:pPr>
      <w:r>
        <w:t xml:space="preserve">Identification of common challenges faced by bankers in Pakistan Karachi.</w:t>
      </w:r>
    </w:p>
    <w:p>
      <w:pPr>
        <w:pStyle w:val="FirstParagraph"/>
      </w:pPr>
      <w:r>
        <w:t xml:space="preserve">8. Ethical Considerations</w:t>
      </w:r>
    </w:p>
    <w:p>
      <w:pPr>
        <w:pStyle w:val="BodyText"/>
      </w:pPr>
      <w:r>
        <w:t xml:space="preserve">This experiment adheres to ethical standards by ensuring informed consent from all participants, maintaining confidentiality of personal information, and avoiding any form of coercion or harm. Participants will be briefed on their rights and can withdraw from the experiment at any time without penalty.</w:t>
      </w:r>
    </w:p>
    <w:p>
      <w:pPr>
        <w:pStyle w:val="BodyText"/>
      </w:pPr>
      <w:r>
        <w:t xml:space="preserve">9. Expected Outcomes</w:t>
      </w:r>
    </w:p>
    <w:p>
      <w:pPr>
        <w:pStyle w:val="BodyText"/>
      </w:pPr>
      <w:r>
        <w:t xml:space="preserve">The expected outcomes of this Experiment Protocol include:</w:t>
      </w:r>
    </w:p>
    <w:p>
      <w:pPr>
        <w:numPr>
          <w:ilvl w:val="0"/>
          <w:numId w:val="1009"/>
        </w:numPr>
        <w:pStyle w:val="Compact"/>
      </w:pPr>
      <w:r>
        <w:t xml:space="preserve">Enhanced understanding of the competencies required for effective banking in Pakistan Karachi.</w:t>
      </w:r>
    </w:p>
    <w:p>
      <w:pPr>
        <w:numPr>
          <w:ilvl w:val="0"/>
          <w:numId w:val="1009"/>
        </w:numPr>
        <w:pStyle w:val="Compact"/>
      </w:pPr>
      <w:r>
        <w:t xml:space="preserve">Identification of training needs and areas for professional development.</w:t>
      </w:r>
    </w:p>
    <w:p>
      <w:pPr>
        <w:numPr>
          <w:ilvl w:val="0"/>
          <w:numId w:val="1009"/>
        </w:numPr>
        <w:pStyle w:val="Compact"/>
      </w:pPr>
      <w:r>
        <w:t xml:space="preserve">Recommendations for improving customer service and trust in the banking sector.</w:t>
      </w:r>
    </w:p>
    <w:p>
      <w:pPr>
        <w:numPr>
          <w:ilvl w:val="0"/>
          <w:numId w:val="1009"/>
        </w:numPr>
        <w:pStyle w:val="Compact"/>
      </w:pPr>
      <w:r>
        <w:t xml:space="preserve">Contributions to academic and practical knowledge on banking practices in urban centers of Pakistan.</w:t>
      </w:r>
    </w:p>
    <w:p>
      <w:pPr>
        <w:pStyle w:val="FirstParagraph"/>
      </w:pPr>
      <w:r>
        <w:t xml:space="preserve">10. Conclusion</w:t>
      </w:r>
    </w:p>
    <w:p>
      <w:pPr>
        <w:pStyle w:val="BodyText"/>
      </w:pPr>
      <w:r>
        <w:t xml:space="preserve">This Experiment Protocol provides a structured approach to evaluating the performance of bankers in a simulated environment reflective of Pakistan Karachi. By following this protocol, researchers can gain valuable insights into the dynamics of banking in this region and contribute to the development of more effective training and service delivery models.</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Pakistan Karachi</dc:title>
  <dc:creator/>
  <dc:language>en</dc:language>
  <cp:keywords/>
  <dcterms:created xsi:type="dcterms:W3CDTF">2026-10-10T09:07:05Z</dcterms:created>
  <dcterms:modified xsi:type="dcterms:W3CDTF">2026-10-10T09:07:05Z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