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in</w:t>
      </w:r>
      <w:r>
        <w:t xml:space="preserve"> </w:t>
      </w:r>
      <w:r>
        <w:t xml:space="preserve">Thailand</w:t>
      </w:r>
      <w:r>
        <w:t xml:space="preserve"> </w:t>
      </w:r>
      <w:r>
        <w:t xml:space="preserve">Bangkok</w:t>
      </w:r>
    </w:p>
    <w:bookmarkStart w:id="28" w:name="X331847132f3f6d4cfab7a04d8068b7fb607af36"/>
    <w:p>
      <w:pPr>
        <w:pStyle w:val="Heading1"/>
      </w:pPr>
      <w:r>
        <w:t xml:space="preserve">Experiment Protocol: Banker Role in Thailand Bangkok</w:t>
      </w:r>
    </w:p>
    <w:bookmarkStart w:id="20" w:name="introduction"/>
    <w:p>
      <w:pPr>
        <w:pStyle w:val="Heading2"/>
      </w:pPr>
      <w:r>
        <w:t xml:space="preserve">1. Introduction</w:t>
      </w:r>
    </w:p>
    <w:p>
      <w:pPr>
        <w:pStyle w:val="FirstParagraph"/>
      </w:pPr>
      <w:r>
        <w:t xml:space="preserve">This document outlines the Experiment Protocol for evaluating the role of the Banker within the context of Thailand Bangkok. The purpose of this protocol is to establish a structured framework for conducting experiments that assess the effectiveness, efficiency, and adaptability of the Banker role in the financial ecosystem of Thailand Bangkok. The Banker is a critical figure in the financial sector, responsible for managing financial transactions, providing financial advice, and ensuring compliance with regulatory standards. This protocol is designed to be applicable to various financial institutions operating in Thailand Bangkok, including commercial banks, microfinance institutions, and digital banking platforms.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performance of the Banker in facilitating financial transactions within Thailand Bangkok.</w:t>
      </w:r>
    </w:p>
    <w:p>
      <w:pPr>
        <w:numPr>
          <w:ilvl w:val="0"/>
          <w:numId w:val="1001"/>
        </w:numPr>
        <w:pStyle w:val="Compact"/>
      </w:pPr>
      <w:r>
        <w:t xml:space="preserve">To assess the impact of the Banker's advisory role on client financial decision-making in Thailand Bangkok.</w:t>
      </w:r>
    </w:p>
    <w:p>
      <w:pPr>
        <w:numPr>
          <w:ilvl w:val="0"/>
          <w:numId w:val="1001"/>
        </w:numPr>
        <w:pStyle w:val="Compact"/>
      </w:pPr>
      <w:r>
        <w:t xml:space="preserve">To determine the effectiveness of the Banker in ensuring compliance with local and international financial regulations in Thailand Bangkok.</w:t>
      </w:r>
    </w:p>
    <w:p>
      <w:pPr>
        <w:numPr>
          <w:ilvl w:val="0"/>
          <w:numId w:val="1001"/>
        </w:numPr>
        <w:pStyle w:val="Compact"/>
      </w:pPr>
      <w:r>
        <w:t xml:space="preserve">To identify areas for improvement in the Banker's role to enhance customer satisfaction and operational efficiency in Thailand Bangkok.</w:t>
      </w:r>
    </w:p>
    <w:bookmarkEnd w:id="21"/>
    <w:bookmarkStart w:id="22" w:name="scope"/>
    <w:p>
      <w:pPr>
        <w:pStyle w:val="Heading2"/>
      </w:pPr>
      <w:r>
        <w:t xml:space="preserve">3. Scope</w:t>
      </w:r>
    </w:p>
    <w:p>
      <w:pPr>
        <w:pStyle w:val="FirstParagraph"/>
      </w:pPr>
      <w:r>
        <w:t xml:space="preserve">This Experiment Protocol applies to all financial institutions operating in Thailand Bangkok that employ Bankers in various capacities. The scope includes both traditional banking services and emerging digital banking solutions. The protocol is designed to be flexible and adaptable to different types of financial institutions, ensuring that the findings are relevant and applicable across the financial sector in Thailand Bangkok.</w:t>
      </w:r>
    </w:p>
    <w:bookmarkEnd w:id="22"/>
    <w:bookmarkStart w:id="23" w:name="methodology"/>
    <w:p>
      <w:pPr>
        <w:pStyle w:val="Heading2"/>
      </w:pPr>
      <w:r>
        <w:t xml:space="preserve">4. Methodology</w:t>
      </w:r>
    </w:p>
    <w:p>
      <w:pPr>
        <w:pStyle w:val="FirstParagraph"/>
      </w:pPr>
      <w:r>
        <w:t xml:space="preserve">The methodology for this Experiment Protocol involves a combination of quantitative and qualitative research methods. The following steps outline the approach:</w:t>
      </w:r>
    </w:p>
    <w:p>
      <w:pPr>
        <w:numPr>
          <w:ilvl w:val="0"/>
          <w:numId w:val="1002"/>
        </w:numPr>
        <w:pStyle w:val="Compact"/>
      </w:pPr>
      <w:r>
        <w:rPr>
          <w:bCs/>
          <w:b/>
        </w:rPr>
        <w:t xml:space="preserve">Selection of Participants:</w:t>
      </w:r>
      <w:r>
        <w:t xml:space="preserve"> </w:t>
      </w:r>
      <w:r>
        <w:t xml:space="preserve">A diverse group of Bankers from various financial institutions in Thailand Bangkok will be selected to participate in the experiment. The selection criteria will include experience level, type of financial institution, and geographic location within Thailand Bangkok.</w:t>
      </w:r>
    </w:p>
    <w:p>
      <w:pPr>
        <w:numPr>
          <w:ilvl w:val="0"/>
          <w:numId w:val="1002"/>
        </w:numPr>
        <w:pStyle w:val="Compact"/>
      </w:pPr>
      <w:r>
        <w:rPr>
          <w:bCs/>
          <w:b/>
        </w:rPr>
        <w:t xml:space="preserve">Data Collection:</w:t>
      </w:r>
      <w:r>
        <w:t xml:space="preserve"> </w:t>
      </w:r>
      <w:r>
        <w:t xml:space="preserve">Data will be collected through surveys, interviews, and observational studies. Surveys will be distributed to Bankers and their clients to gather information on performance metrics, customer satisfaction, and regulatory compliance. Interviews will be conducted with a subset of Bankers to gain deeper insights into their experiences and challenges. Observational studies will be conducted to assess the Banker's interactions with clients and their adherence to regulatory standards.</w:t>
      </w:r>
    </w:p>
    <w:p>
      <w:pPr>
        <w:numPr>
          <w:ilvl w:val="0"/>
          <w:numId w:val="1002"/>
        </w:numPr>
        <w:pStyle w:val="Compact"/>
      </w:pPr>
      <w:r>
        <w:rPr>
          <w:bCs/>
          <w:b/>
        </w:rPr>
        <w:t xml:space="preserve">Analysis:</w:t>
      </w:r>
      <w:r>
        <w:t xml:space="preserve"> </w:t>
      </w:r>
      <w:r>
        <w:t xml:space="preserve">The collected data will be analyzed using statistical methods to identify trends, patterns, and correlations. Qualitative data from interviews and observational studies will be analyzed using thematic analysis to identify key themes and insights.</w:t>
      </w:r>
    </w:p>
    <w:p>
      <w:pPr>
        <w:numPr>
          <w:ilvl w:val="0"/>
          <w:numId w:val="1002"/>
        </w:numPr>
        <w:pStyle w:val="Compact"/>
      </w:pPr>
      <w:r>
        <w:rPr>
          <w:bCs/>
          <w:b/>
        </w:rPr>
        <w:t xml:space="preserve">Reporting:</w:t>
      </w:r>
      <w:r>
        <w:t xml:space="preserve"> </w:t>
      </w:r>
      <w:r>
        <w:t xml:space="preserve">The findings of the experiment will be compiled into a comprehensive report that includes recommendations for improving the Banker's role in Thailand Bangkok.</w:t>
      </w:r>
    </w:p>
    <w:bookmarkEnd w:id="23"/>
    <w:bookmarkStart w:id="24" w:name="ethical-considerations"/>
    <w:p>
      <w:pPr>
        <w:pStyle w:val="Heading2"/>
      </w:pPr>
      <w:r>
        <w:t xml:space="preserve">5. Ethical Considerations</w:t>
      </w:r>
    </w:p>
    <w:p>
      <w:pPr>
        <w:pStyle w:val="FirstParagraph"/>
      </w:pPr>
      <w:r>
        <w:t xml:space="preserve">This Experiment Protocol adheres to the highest ethical standards to ensure the protection of participants' rights and well-being. The following ethical considerations will be observed:</w:t>
      </w:r>
    </w:p>
    <w:p>
      <w:pPr>
        <w:numPr>
          <w:ilvl w:val="0"/>
          <w:numId w:val="1003"/>
        </w:numPr>
        <w:pStyle w:val="Compact"/>
      </w:pPr>
      <w:r>
        <w:rPr>
          <w:bCs/>
          <w:b/>
        </w:rPr>
        <w:t xml:space="preserve">Informed Consent:</w:t>
      </w:r>
      <w:r>
        <w:t xml:space="preserve"> </w:t>
      </w:r>
      <w:r>
        <w:t xml:space="preserve">All participants will be provided with detailed information about the experiment and will be required to provide informed consent before participating.</w:t>
      </w:r>
    </w:p>
    <w:p>
      <w:pPr>
        <w:numPr>
          <w:ilvl w:val="0"/>
          <w:numId w:val="1003"/>
        </w:numPr>
        <w:pStyle w:val="Compact"/>
      </w:pPr>
      <w:r>
        <w:rPr>
          <w:bCs/>
          <w:b/>
        </w:rPr>
        <w:t xml:space="preserve">Confidentiality:</w:t>
      </w:r>
      <w:r>
        <w:t xml:space="preserve"> </w:t>
      </w:r>
      <w:r>
        <w:t xml:space="preserve">All data collected during the experiment will be kept confidential and will be used solely for the purposes of the experiment.</w:t>
      </w:r>
    </w:p>
    <w:p>
      <w:pPr>
        <w:numPr>
          <w:ilvl w:val="0"/>
          <w:numId w:val="1003"/>
        </w:numPr>
        <w:pStyle w:val="Compact"/>
      </w:pPr>
      <w:r>
        <w:rPr>
          <w:bCs/>
          <w:b/>
        </w:rPr>
        <w:t xml:space="preserve">Voluntary Participation:</w:t>
      </w:r>
      <w:r>
        <w:t xml:space="preserve"> </w:t>
      </w:r>
      <w:r>
        <w:t xml:space="preserve">Participation in the experiment is entirely voluntary, and participants may withdraw at any time without penalty.</w:t>
      </w:r>
    </w:p>
    <w:bookmarkEnd w:id="24"/>
    <w:bookmarkStart w:id="25" w:name="timeline"/>
    <w:p>
      <w:pPr>
        <w:pStyle w:val="Heading2"/>
      </w:pPr>
      <w:r>
        <w:t xml:space="preserve">6. Timeline</w:t>
      </w:r>
    </w:p>
    <w:p>
      <w:pPr>
        <w:pStyle w:val="FirstParagraph"/>
      </w:pPr>
      <w:r>
        <w:t xml:space="preserve">The Experiment Protocol will be implemented over a period of six months. The following timeline outlines the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Selection of participants, development of data collection instruments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Distribution of surveys, conduct of interviews and observational studies</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Statistical analysis of quantitative data, thematic analysis of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development of recommendations</w:t>
            </w:r>
          </w:p>
        </w:tc>
      </w:tr>
    </w:tbl>
    <w:bookmarkEnd w:id="25"/>
    <w:bookmarkStart w:id="26" w:name="expected-outcomes"/>
    <w:p>
      <w:pPr>
        <w:pStyle w:val="Heading2"/>
      </w:pPr>
      <w:r>
        <w:t xml:space="preserve">7. Expected Outcomes</w:t>
      </w:r>
    </w:p>
    <w:p>
      <w:pPr>
        <w:pStyle w:val="FirstParagraph"/>
      </w:pPr>
      <w:r>
        <w:t xml:space="preserve">The expected outcomes of this Experiment Protocol include:</w:t>
      </w:r>
    </w:p>
    <w:p>
      <w:pPr>
        <w:numPr>
          <w:ilvl w:val="0"/>
          <w:numId w:val="1004"/>
        </w:numPr>
        <w:pStyle w:val="Compact"/>
      </w:pPr>
      <w:r>
        <w:t xml:space="preserve">A comprehensive understanding of the Banker's role in Thailand Bangkok and its impact on financial transactions, client decision-making, and regulatory compliance.</w:t>
      </w:r>
    </w:p>
    <w:p>
      <w:pPr>
        <w:numPr>
          <w:ilvl w:val="0"/>
          <w:numId w:val="1004"/>
        </w:numPr>
        <w:pStyle w:val="Compact"/>
      </w:pPr>
      <w:r>
        <w:t xml:space="preserve">Identification of best practices and areas for improvement in the Banker's role.</w:t>
      </w:r>
    </w:p>
    <w:p>
      <w:pPr>
        <w:numPr>
          <w:ilvl w:val="0"/>
          <w:numId w:val="1004"/>
        </w:numPr>
        <w:pStyle w:val="Compact"/>
      </w:pPr>
      <w:r>
        <w:t xml:space="preserve">Recommendations for enhancing the effectiveness and efficiency of the Banker's role in Thailand Bangkok.</w:t>
      </w:r>
    </w:p>
    <w:bookmarkEnd w:id="26"/>
    <w:bookmarkStart w:id="27" w:name="conclusion"/>
    <w:p>
      <w:pPr>
        <w:pStyle w:val="Heading2"/>
      </w:pPr>
      <w:r>
        <w:t xml:space="preserve">8. Conclusion</w:t>
      </w:r>
    </w:p>
    <w:p>
      <w:pPr>
        <w:pStyle w:val="FirstParagraph"/>
      </w:pPr>
      <w:r>
        <w:t xml:space="preserve">This Experiment Protocol provides a structured framework for evaluating the role of the Banker in Thailand Bangkok. By adhering to the outlined methodology and ethical considerations, the experiment will generate valuable insights that can be used to improve the performance and effectiveness of Bankers in the financial sector of Thailand Bangkok. The findings of this experiment will contribute to the ongoing development and enhancement of the financial ecosystem in Thailand Bangkok, ultimately benefiting both financial institutions and their clients.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in Thailand Bangkok</dc:title>
  <dc:creator/>
  <dc:language>en</dc:language>
  <cp:keywords/>
  <dcterms:created xsi:type="dcterms:W3CDTF">2026-10-10T06:16:58Z</dcterms:created>
  <dcterms:modified xsi:type="dcterms:W3CDTF">2026-10-10T06:16:58Z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