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"Banker" project, which is designed to evaluate the effectiveness of a new financial management system tailored for banks operating in the United States Miami region. The primary objective is to assess the system's ability to enhance operational efficiency, improve customer satisfaction, and ensure compliance with local and federal regulations.</w:t>
      </w:r>
    </w:p>
    <w:p>
      <w:pPr>
        <w:pStyle w:val="BodyText"/>
      </w:pPr>
      <w:r>
        <w:t xml:space="preserve">2. Objectives</w:t>
      </w:r>
    </w:p>
    <w:p>
      <w:pPr>
        <w:numPr>
          <w:ilvl w:val="0"/>
          <w:numId w:val="1001"/>
        </w:numPr>
        <w:pStyle w:val="Compact"/>
      </w:pPr>
      <w:r>
        <w:t xml:space="preserve">To measure the impact of the new financial management system on transaction processing times.</w:t>
      </w:r>
    </w:p>
    <w:p>
      <w:pPr>
        <w:numPr>
          <w:ilvl w:val="0"/>
          <w:numId w:val="1001"/>
        </w:numPr>
        <w:pStyle w:val="Compact"/>
      </w:pPr>
      <w:r>
        <w:t xml:space="preserve">To evaluate the system's user interface and its effect on employee productivity.</w:t>
      </w:r>
    </w:p>
    <w:p>
      <w:pPr>
        <w:numPr>
          <w:ilvl w:val="0"/>
          <w:numId w:val="1001"/>
        </w:numPr>
        <w:pStyle w:val="Compact"/>
      </w:pPr>
      <w:r>
        <w:t xml:space="preserve">To assess the system's ability to detect and prevent fraudulent activities.</w:t>
      </w:r>
    </w:p>
    <w:p>
      <w:pPr>
        <w:numPr>
          <w:ilvl w:val="0"/>
          <w:numId w:val="1001"/>
        </w:numPr>
        <w:pStyle w:val="Compact"/>
      </w:pPr>
      <w:r>
        <w:t xml:space="preserve">To ensure the system complies with all relevant banking regulations in the United States Miami area.</w:t>
      </w:r>
    </w:p>
    <w:p>
      <w:pPr>
        <w:pStyle w:val="FirstParagraph"/>
      </w:pPr>
      <w:r>
        <w:t xml:space="preserve">3. Methodology</w:t>
      </w:r>
    </w:p>
    <w:p>
      <w:pPr>
        <w:pStyle w:val="BodyText"/>
      </w:pPr>
      <w:r>
        <w:t xml:space="preserve">The experiment will be conducted in three phases: preparation, implementation, and evaluation. Each phase will involve specific tasks and milestones to ensure the successful completion of the protocol.</w:t>
      </w:r>
    </w:p>
    <w:bookmarkStart w:id="21" w:name="preparation-phase"/>
    <w:p>
      <w:pPr>
        <w:pStyle w:val="Heading3"/>
      </w:pPr>
      <w:r>
        <w:t xml:space="preserve">3.1 Preparation Phase</w:t>
      </w:r>
    </w:p>
    <w:p>
      <w:pPr>
        <w:numPr>
          <w:ilvl w:val="0"/>
          <w:numId w:val="1002"/>
        </w:numPr>
        <w:pStyle w:val="Compact"/>
      </w:pPr>
      <w:r>
        <w:t xml:space="preserve">Select a representative sample of banks in the United States Miami region.</w:t>
      </w:r>
    </w:p>
    <w:p>
      <w:pPr>
        <w:numPr>
          <w:ilvl w:val="0"/>
          <w:numId w:val="1002"/>
        </w:numPr>
        <w:pStyle w:val="Compact"/>
      </w:pPr>
      <w:r>
        <w:t xml:space="preserve">Train bank employees on the new financial management system.</w:t>
      </w:r>
    </w:p>
    <w:p>
      <w:pPr>
        <w:numPr>
          <w:ilvl w:val="0"/>
          <w:numId w:val="1002"/>
        </w:numPr>
        <w:pStyle w:val="Compact"/>
      </w:pPr>
      <w:r>
        <w:t xml:space="preserve">Set up the necessary infrastructure and software for the experiment.</w:t>
      </w:r>
    </w:p>
    <w:bookmarkEnd w:id="21"/>
    <w:bookmarkStart w:id="22" w:name="implementation-phase"/>
    <w:p>
      <w:pPr>
        <w:pStyle w:val="Heading3"/>
      </w:pPr>
      <w:r>
        <w:t xml:space="preserve">3.2 Implementation Phase</w:t>
      </w:r>
    </w:p>
    <w:p>
      <w:pPr>
        <w:numPr>
          <w:ilvl w:val="0"/>
          <w:numId w:val="1003"/>
        </w:numPr>
        <w:pStyle w:val="Compact"/>
      </w:pPr>
      <w:r>
        <w:t xml:space="preserve">Deploy the new financial management system in the selected banks.</w:t>
      </w:r>
    </w:p>
    <w:p>
      <w:pPr>
        <w:numPr>
          <w:ilvl w:val="0"/>
          <w:numId w:val="1003"/>
        </w:numPr>
        <w:pStyle w:val="Compact"/>
      </w:pPr>
      <w:r>
        <w:t xml:space="preserve">Monitor the system's performance and collect data on transaction processing times, user interactions, and fraud detection.</w:t>
      </w:r>
    </w:p>
    <w:p>
      <w:pPr>
        <w:numPr>
          <w:ilvl w:val="0"/>
          <w:numId w:val="1003"/>
        </w:numPr>
        <w:pStyle w:val="Compact"/>
      </w:pPr>
      <w:r>
        <w:t xml:space="preserve">Provide ongoing support and troubleshooting to bank employees.</w:t>
      </w:r>
    </w:p>
    <w:bookmarkEnd w:id="22"/>
    <w:bookmarkStart w:id="23" w:name="evaluation-phase"/>
    <w:p>
      <w:pPr>
        <w:pStyle w:val="Heading3"/>
      </w:pPr>
      <w:r>
        <w:t xml:space="preserve">3.3 Evaluation Phase</w:t>
      </w:r>
    </w:p>
    <w:p>
      <w:pPr>
        <w:numPr>
          <w:ilvl w:val="0"/>
          <w:numId w:val="1004"/>
        </w:numPr>
        <w:pStyle w:val="Compact"/>
      </w:pPr>
      <w:r>
        <w:t xml:space="preserve">Analyze the collected data to assess the system's impact on operational efficiency, employee productivity, and fraud prevention.</w:t>
      </w:r>
    </w:p>
    <w:p>
      <w:pPr>
        <w:numPr>
          <w:ilvl w:val="0"/>
          <w:numId w:val="1004"/>
        </w:numPr>
        <w:pStyle w:val="Compact"/>
      </w:pPr>
      <w:r>
        <w:t xml:space="preserve">Conduct surveys and interviews with bank employees and customers to gather qualitative feedback.</w:t>
      </w:r>
    </w:p>
    <w:p>
      <w:pPr>
        <w:numPr>
          <w:ilvl w:val="0"/>
          <w:numId w:val="1004"/>
        </w:numPr>
        <w:pStyle w:val="Compact"/>
      </w:pPr>
      <w:r>
        <w:t xml:space="preserve">Compare the results with the objectives outlined in Section 2.</w:t>
      </w:r>
    </w:p>
    <w:bookmarkEnd w:id="23"/>
    <w:p>
      <w:pPr>
        <w:pStyle w:val="FirstParagraph"/>
      </w:pPr>
      <w:r>
        <w:t xml:space="preserve">4. Participants</w:t>
      </w:r>
    </w:p>
    <w:p>
      <w:pPr>
        <w:pStyle w:val="BodyText"/>
      </w:pPr>
      <w:r>
        <w:t xml:space="preserve">The experiment will involve the following participants:</w:t>
      </w:r>
    </w:p>
    <w:p>
      <w:pPr>
        <w:numPr>
          <w:ilvl w:val="0"/>
          <w:numId w:val="1005"/>
        </w:numPr>
        <w:pStyle w:val="Compact"/>
      </w:pPr>
      <w:r>
        <w:t xml:space="preserve">Bank employees from the selected banks in the United States Miami region.</w:t>
      </w:r>
    </w:p>
    <w:p>
      <w:pPr>
        <w:numPr>
          <w:ilvl w:val="0"/>
          <w:numId w:val="1005"/>
        </w:numPr>
        <w:pStyle w:val="Compact"/>
      </w:pPr>
      <w:r>
        <w:t xml:space="preserve">Customers of the selected banks.</w:t>
      </w:r>
    </w:p>
    <w:p>
      <w:pPr>
        <w:numPr>
          <w:ilvl w:val="0"/>
          <w:numId w:val="1005"/>
        </w:numPr>
        <w:pStyle w:val="Compact"/>
      </w:pPr>
      <w:r>
        <w:t xml:space="preserve">Regulatory authorities responsible for overseeing banking operations in the United States Miami area.</w:t>
      </w:r>
    </w:p>
    <w:p>
      <w:pPr>
        <w:pStyle w:val="FirstParagraph"/>
      </w:pPr>
      <w:r>
        <w:t xml:space="preserve">5. Data Collection</w:t>
      </w:r>
    </w:p>
    <w:p>
      <w:pPr>
        <w:pStyle w:val="BodyText"/>
      </w:pPr>
      <w:r>
        <w:t xml:space="preserve">Data will be collected through the following methods:</w:t>
      </w:r>
    </w:p>
    <w:p>
      <w:pPr>
        <w:numPr>
          <w:ilvl w:val="0"/>
          <w:numId w:val="1006"/>
        </w:numPr>
        <w:pStyle w:val="Compact"/>
      </w:pPr>
      <w:r>
        <w:t xml:space="preserve">Automated logs from the financial management system.</w:t>
      </w:r>
    </w:p>
    <w:p>
      <w:pPr>
        <w:numPr>
          <w:ilvl w:val="0"/>
          <w:numId w:val="1006"/>
        </w:numPr>
        <w:pStyle w:val="Compact"/>
      </w:pPr>
      <w:r>
        <w:t xml:space="preserve">Surveys and questionnaires distributed to bank employees and customers.</w:t>
      </w:r>
    </w:p>
    <w:p>
      <w:pPr>
        <w:numPr>
          <w:ilvl w:val="0"/>
          <w:numId w:val="1006"/>
        </w:numPr>
        <w:pStyle w:val="Compact"/>
      </w:pPr>
      <w:r>
        <w:t xml:space="preserve">Interviews with key stakeholders, including bank managers and regulatory authorities.</w:t>
      </w:r>
    </w:p>
    <w:p>
      <w:pPr>
        <w:pStyle w:val="FirstParagraph"/>
      </w:pPr>
      <w:r>
        <w:t xml:space="preserve">6. Data Analysis</w:t>
      </w:r>
    </w:p>
    <w:p>
      <w:pPr>
        <w:pStyle w:val="BodyText"/>
      </w:pPr>
      <w:r>
        <w:t xml:space="preserve">The collected data will be analyzed using statistical methods to determine the system's impact on the predefined objectives. Qualitative data from surveys and interviews will be coded and analyzed to identify common themes and insights.</w:t>
      </w:r>
    </w:p>
    <w:p>
      <w:pPr>
        <w:pStyle w:val="BodyText"/>
      </w:pPr>
      <w:r>
        <w:t xml:space="preserve">7. Ethical Considerations</w:t>
      </w:r>
    </w:p>
    <w:p>
      <w:pPr>
        <w:pStyle w:val="BodyText"/>
      </w:pPr>
      <w:r>
        <w:t xml:space="preserve">The experiment will adhere to the following ethical guidelines:</w:t>
      </w:r>
    </w:p>
    <w:p>
      <w:pPr>
        <w:numPr>
          <w:ilvl w:val="0"/>
          <w:numId w:val="1007"/>
        </w:numPr>
        <w:pStyle w:val="Compact"/>
      </w:pPr>
      <w:r>
        <w:t xml:space="preserve">Informed consent will be obtained from all participants.</w:t>
      </w:r>
    </w:p>
    <w:p>
      <w:pPr>
        <w:numPr>
          <w:ilvl w:val="0"/>
          <w:numId w:val="1007"/>
        </w:numPr>
        <w:pStyle w:val="Compact"/>
      </w:pPr>
      <w:r>
        <w:t xml:space="preserve">Participant data will be anonymized and stored securely.</w:t>
      </w:r>
    </w:p>
    <w:p>
      <w:pPr>
        <w:numPr>
          <w:ilvl w:val="0"/>
          <w:numId w:val="1007"/>
        </w:numPr>
        <w:pStyle w:val="Compact"/>
      </w:pPr>
      <w:r>
        <w:t xml:space="preserve">The experiment will comply with all relevant privacy and data protection laws in the United States Miami region.</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October 1, 2023</w:t>
            </w:r>
          </w:p>
        </w:tc>
        <w:tc>
          <w:tcPr/>
          <w:p>
            <w:pPr>
              <w:pStyle w:val="Compact"/>
              <w:jc w:val="left"/>
            </w:pPr>
            <w:r>
              <w:t xml:space="preserve">October 31, 2023</w:t>
            </w:r>
          </w:p>
        </w:tc>
      </w:tr>
      <w:tr>
        <w:tc>
          <w:tcPr/>
          <w:p>
            <w:pPr>
              <w:pStyle w:val="Compact"/>
              <w:jc w:val="left"/>
            </w:pPr>
            <w:r>
              <w:t xml:space="preserve">Implementation</w:t>
            </w:r>
          </w:p>
        </w:tc>
        <w:tc>
          <w:tcPr/>
          <w:p>
            <w:pPr>
              <w:pStyle w:val="Compact"/>
              <w:jc w:val="left"/>
            </w:pPr>
            <w:r>
              <w:t xml:space="preserve">November 1, 2023</w:t>
            </w:r>
          </w:p>
        </w:tc>
        <w:tc>
          <w:tcPr/>
          <w:p>
            <w:pPr>
              <w:pStyle w:val="Compact"/>
              <w:jc w:val="left"/>
            </w:pPr>
            <w:r>
              <w:t xml:space="preserve">December 31, 2023</w:t>
            </w:r>
          </w:p>
        </w:tc>
      </w:tr>
      <w:tr>
        <w:tc>
          <w:tcPr/>
          <w:p>
            <w:pPr>
              <w:pStyle w:val="Compact"/>
              <w:jc w:val="left"/>
            </w:pPr>
            <w:r>
              <w:t xml:space="preserve">Evaluation</w:t>
            </w:r>
          </w:p>
        </w:tc>
        <w:tc>
          <w:tcPr/>
          <w:p>
            <w:pPr>
              <w:pStyle w:val="Compact"/>
              <w:jc w:val="left"/>
            </w:pPr>
            <w:r>
              <w:t xml:space="preserve">January 1, 2024</w:t>
            </w:r>
          </w:p>
        </w:tc>
        <w:tc>
          <w:tcPr/>
          <w:p>
            <w:pPr>
              <w:pStyle w:val="Compact"/>
              <w:jc w:val="left"/>
            </w:pPr>
            <w:r>
              <w:t xml:space="preserve">February 28, 2024</w:t>
            </w:r>
          </w:p>
        </w:tc>
      </w:tr>
    </w:tbl>
    <w:p>
      <w:pPr>
        <w:pStyle w:val="BodyText"/>
      </w:pPr>
      <w:r>
        <w:t xml:space="preserve">9. Conclusion</w:t>
      </w:r>
    </w:p>
    <w:p>
      <w:pPr>
        <w:pStyle w:val="BodyText"/>
      </w:pPr>
      <w:r>
        <w:t xml:space="preserve">This Experiment Protocol for the "Banker" project in the United States Miami region aims to provide a comprehensive evaluation of the new financial management system. By following the outlined methodology and adhering to ethical guidelines, the experiment will generate valuable insights that can inform future improvements and implementations in the banking sector.</w:t>
      </w:r>
    </w:p>
    <w:p>
      <w:pPr>
        <w:pStyle w:val="BodyText"/>
      </w:pPr>
      <w:r>
        <w:t xml:space="preserve">For further information, please contact the project coordinator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United States Miami</dc:title>
  <dc:creator/>
  <dc:language>en</dc:language>
  <cp:keywords/>
  <dcterms:created xsi:type="dcterms:W3CDTF">2026-10-10T01:55:58Z</dcterms:created>
  <dcterms:modified xsi:type="dcterms:W3CDTF">2026-10-10T01:55:58Z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