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China</w:t>
      </w:r>
      <w:r>
        <w:t xml:space="preserve"> </w:t>
      </w:r>
      <w:r>
        <w:t xml:space="preserve">Beijing</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Advanced Biomedical Imaging Techniques for Early Detection of Cardiovascular Diseases</w:t>
      </w:r>
    </w:p>
    <w:p>
      <w:pPr>
        <w:pStyle w:val="BodyText"/>
      </w:pPr>
      <w:r>
        <w:rPr>
          <w:bCs/>
          <w:b/>
        </w:rPr>
        <w:t xml:space="preserve">Location:</w:t>
      </w:r>
      <w:r>
        <w:t xml:space="preserve"> </w:t>
      </w:r>
      <w:r>
        <w:t xml:space="preserve">China Beijing</w:t>
      </w:r>
    </w:p>
    <w:p>
      <w:pPr>
        <w:pStyle w:val="BodyText"/>
      </w:pPr>
      <w:r>
        <w:rPr>
          <w:bCs/>
          <w:b/>
        </w:rPr>
        <w:t xml:space="preserve">Principal Investigator:</w:t>
      </w:r>
      <w:r>
        <w:t xml:space="preserve"> </w:t>
      </w:r>
      <w:r>
        <w:t xml:space="preserve">[Name of Biomedical Engineer]</w:t>
      </w:r>
    </w:p>
    <w:p>
      <w:pPr>
        <w:pStyle w:val="BodyText"/>
      </w:pPr>
      <w:r>
        <w:rPr>
          <w:bCs/>
          <w:b/>
        </w:rPr>
        <w:t xml:space="preserve">Institution:</w:t>
      </w:r>
      <w:r>
        <w:t xml:space="preserve"> </w:t>
      </w:r>
      <w:r>
        <w:t xml:space="preserve">[Name of Institution in Beijing]</w:t>
      </w:r>
    </w:p>
    <w:p>
      <w:pPr>
        <w:pStyle w:val="BodyText"/>
      </w:pPr>
      <w:r>
        <w:rPr>
          <w:bCs/>
          <w:b/>
        </w:rPr>
        <w:t xml:space="preserve">Date:</w:t>
      </w:r>
      <w:r>
        <w:t xml:space="preserve"> </w:t>
      </w:r>
      <w:r>
        <w:t xml:space="preserve">[Insert Date]</w:t>
      </w:r>
    </w:p>
    <w:bookmarkEnd w:id="20"/>
    <w:p>
      <w:pPr>
        <w:pStyle w:val="BodyText"/>
      </w:pPr>
      <w:r>
        <w:t xml:space="preserve">1. Introduction</w:t>
      </w:r>
    </w:p>
    <w:p>
      <w:pPr>
        <w:pStyle w:val="BodyText"/>
      </w:pPr>
      <w:r>
        <w:t xml:space="preserve">This Experiment Protocol outlines the procedures and methodologies for conducting research on advanced biomedical imaging techniques aimed at the early detection of cardiovascular diseases. The study will be conducted in China Beijing, leveraging the city's state-of-the-art medical facilities and expertise in biomedical engineering. The primary objective is to evaluate the efficacy of novel imaging technologies in identifying early-stage cardiovascular abnormalities, thereby improving diagnostic accuracy and patient outcomes.</w:t>
      </w:r>
    </w:p>
    <w:p>
      <w:pPr>
        <w:pStyle w:val="BodyText"/>
      </w:pPr>
      <w:r>
        <w:t xml:space="preserve">As a Biomedical Engineer, the principal investigator will oversee the design, implementation, and analysis of the experiment, ensuring compliance with international standards and local regulations in China Beijing.</w:t>
      </w:r>
    </w:p>
    <w:p>
      <w:pPr>
        <w:pStyle w:val="BodyText"/>
      </w:pPr>
      <w:r>
        <w:t xml:space="preserve">2. Objectives</w:t>
      </w:r>
    </w:p>
    <w:p>
      <w:pPr>
        <w:numPr>
          <w:ilvl w:val="0"/>
          <w:numId w:val="1001"/>
        </w:numPr>
        <w:pStyle w:val="Compact"/>
      </w:pPr>
      <w:r>
        <w:t xml:space="preserve">To assess the sensitivity and specificity of advanced imaging techniques in detecting early cardiovascular diseases.</w:t>
      </w:r>
    </w:p>
    <w:p>
      <w:pPr>
        <w:numPr>
          <w:ilvl w:val="0"/>
          <w:numId w:val="1001"/>
        </w:numPr>
        <w:pStyle w:val="Compact"/>
      </w:pPr>
      <w:r>
        <w:t xml:space="preserve">To compare the performance of new imaging technologies with conventional methods.</w:t>
      </w:r>
    </w:p>
    <w:p>
      <w:pPr>
        <w:numPr>
          <w:ilvl w:val="0"/>
          <w:numId w:val="1001"/>
        </w:numPr>
        <w:pStyle w:val="Compact"/>
      </w:pPr>
      <w:r>
        <w:t xml:space="preserve">To establish a standardized protocol for the use of these technologies in clinical settings in China Beijing.</w:t>
      </w:r>
    </w:p>
    <w:p>
      <w:pPr>
        <w:numPr>
          <w:ilvl w:val="0"/>
          <w:numId w:val="1001"/>
        </w:numPr>
        <w:pStyle w:val="Compact"/>
      </w:pPr>
      <w:r>
        <w:t xml:space="preserve">To contribute to the development of evidence-based guidelines for cardiovascular disease screening.</w:t>
      </w:r>
    </w:p>
    <w:p>
      <w:pPr>
        <w:pStyle w:val="FirstParagraph"/>
      </w:pPr>
      <w:r>
        <w:t xml:space="preserve">3. Methodology</w:t>
      </w:r>
    </w:p>
    <w:p>
      <w:pPr>
        <w:pStyle w:val="BodyText"/>
      </w:pPr>
      <w:r>
        <w:t xml:space="preserve">The experiment will involve a cohort of 500 participants aged 40-70 years, recruited from hospitals and clinics in China Beijing. Participants will be selected based on predefined inclusion and exclusion criteria to ensure a representative sample of the population at risk for cardiovascular diseases.</w:t>
      </w:r>
    </w:p>
    <w:bookmarkStart w:id="21" w:name="inclusion-criteria"/>
    <w:p>
      <w:pPr>
        <w:pStyle w:val="Heading3"/>
      </w:pPr>
      <w:r>
        <w:t xml:space="preserve">3.1 Inclusion Criteria</w:t>
      </w:r>
    </w:p>
    <w:p>
      <w:pPr>
        <w:numPr>
          <w:ilvl w:val="0"/>
          <w:numId w:val="1002"/>
        </w:numPr>
        <w:pStyle w:val="Compact"/>
      </w:pPr>
      <w:r>
        <w:t xml:space="preserve">Age between 40 and 70 years.</w:t>
      </w:r>
    </w:p>
    <w:p>
      <w:pPr>
        <w:numPr>
          <w:ilvl w:val="0"/>
          <w:numId w:val="1002"/>
        </w:numPr>
        <w:pStyle w:val="Compact"/>
      </w:pPr>
      <w:r>
        <w:t xml:space="preserve">Resident of China Beijing for at least one year.</w:t>
      </w:r>
    </w:p>
    <w:p>
      <w:pPr>
        <w:numPr>
          <w:ilvl w:val="0"/>
          <w:numId w:val="1002"/>
        </w:numPr>
        <w:pStyle w:val="Compact"/>
      </w:pPr>
      <w:r>
        <w:t xml:space="preserve">Willingness to provide informed consent.</w:t>
      </w:r>
    </w:p>
    <w:bookmarkEnd w:id="21"/>
    <w:bookmarkStart w:id="22" w:name="exclusion-criteria"/>
    <w:p>
      <w:pPr>
        <w:pStyle w:val="Heading3"/>
      </w:pPr>
      <w:r>
        <w:t xml:space="preserve">3.2 Exclusion Criteria</w:t>
      </w:r>
    </w:p>
    <w:p>
      <w:pPr>
        <w:numPr>
          <w:ilvl w:val="0"/>
          <w:numId w:val="1003"/>
        </w:numPr>
        <w:pStyle w:val="Compact"/>
      </w:pPr>
      <w:r>
        <w:t xml:space="preserve">History of severe cardiovascular disease.</w:t>
      </w:r>
    </w:p>
    <w:p>
      <w:pPr>
        <w:numPr>
          <w:ilvl w:val="0"/>
          <w:numId w:val="1003"/>
        </w:numPr>
        <w:pStyle w:val="Compact"/>
      </w:pPr>
      <w:r>
        <w:t xml:space="preserve">Pregnancy.</w:t>
      </w:r>
    </w:p>
    <w:p>
      <w:pPr>
        <w:numPr>
          <w:ilvl w:val="0"/>
          <w:numId w:val="1003"/>
        </w:numPr>
        <w:pStyle w:val="Compact"/>
      </w:pPr>
      <w:r>
        <w:t xml:space="preserve">Contraindications to imaging procedures.</w:t>
      </w:r>
    </w:p>
    <w:bookmarkEnd w:id="22"/>
    <w:bookmarkStart w:id="23" w:name="imaging-techniques"/>
    <w:p>
      <w:pPr>
        <w:pStyle w:val="Heading3"/>
      </w:pPr>
      <w:r>
        <w:t xml:space="preserve">3.3 Imaging Techniques</w:t>
      </w:r>
    </w:p>
    <w:p>
      <w:pPr>
        <w:pStyle w:val="FirstParagraph"/>
      </w:pPr>
      <w:r>
        <w:t xml:space="preserve">Participants will undergo imaging using both conventional methods (e.g., echocardiography) and advanced techniques (e.g., cardiac MRI, CT angiography). The Biomedical Engineer will ensure that all imaging equipment is calibrated and maintained according to manufacturer specifications and regulatory standards in China Beijing.</w:t>
      </w:r>
    </w:p>
    <w:bookmarkEnd w:id="23"/>
    <w:p>
      <w:pPr>
        <w:pStyle w:val="BodyText"/>
      </w:pPr>
      <w:r>
        <w:t xml:space="preserve">4. Data Collection and Analysis</w:t>
      </w:r>
    </w:p>
    <w:p>
      <w:pPr>
        <w:pStyle w:val="BodyText"/>
      </w:pPr>
      <w:r>
        <w:t xml:space="preserve">Data will be collected using standardized forms and stored in a secure database compliant with data protection laws in China Beijing. The Biomedical Engineer will oversee the data analysis process, employing statistical methods to evaluate the performance of the imaging techniques. Key metrics will include sensitivity, specificity, positive predictive value, and negative predictive value.</w:t>
      </w:r>
    </w:p>
    <w:p>
      <w:pPr>
        <w:pStyle w:val="BodyText"/>
      </w:pPr>
      <w:r>
        <w:t xml:space="preserve">5. Ethical Considerations</w:t>
      </w:r>
    </w:p>
    <w:p>
      <w:pPr>
        <w:pStyle w:val="BodyText"/>
      </w:pPr>
      <w:r>
        <w:t xml:space="preserve">This Experiment Protocol has been reviewed and approved by the Ethics Committee of [Name of Institution in Beijing]. Informed consent will be obtained from all participants prior to their involvement in the study. Confidentiality and privacy will be maintained throughout the research process, in accordance with ethical guidelines and legal requirements in China Beijing.</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Recruitment, training, and equipment setup.</w:t>
            </w:r>
          </w:p>
        </w:tc>
      </w:tr>
      <w:tr>
        <w:tc>
          <w:tcPr/>
          <w:p>
            <w:pPr>
              <w:pStyle w:val="Compact"/>
              <w:jc w:val="left"/>
            </w:pPr>
            <w:r>
              <w:t xml:space="preserve">Data Collection</w:t>
            </w:r>
          </w:p>
        </w:tc>
        <w:tc>
          <w:tcPr/>
          <w:p>
            <w:pPr>
              <w:pStyle w:val="Compact"/>
              <w:jc w:val="left"/>
            </w:pPr>
            <w:r>
              <w:t xml:space="preserve">6 months</w:t>
            </w:r>
          </w:p>
        </w:tc>
        <w:tc>
          <w:tcPr/>
          <w:p>
            <w:pPr>
              <w:pStyle w:val="Compact"/>
              <w:jc w:val="left"/>
            </w:pPr>
            <w:r>
              <w:t xml:space="preserve">Imaging procedures and data gathering.</w:t>
            </w:r>
          </w:p>
        </w:tc>
      </w:tr>
      <w:tr>
        <w:tc>
          <w:tcPr/>
          <w:p>
            <w:pPr>
              <w:pStyle w:val="Compact"/>
              <w:jc w:val="left"/>
            </w:pPr>
            <w:r>
              <w:t xml:space="preserve">Data Analysis</w:t>
            </w:r>
          </w:p>
        </w:tc>
        <w:tc>
          <w:tcPr/>
          <w:p>
            <w:pPr>
              <w:pStyle w:val="Compact"/>
              <w:jc w:val="left"/>
            </w:pPr>
            <w:r>
              <w:t xml:space="preserve">3 months</w:t>
            </w:r>
          </w:p>
        </w:tc>
        <w:tc>
          <w:tcPr/>
          <w:p>
            <w:pPr>
              <w:pStyle w:val="Compact"/>
              <w:jc w:val="left"/>
            </w:pPr>
            <w:r>
              <w:t xml:space="preserve">Statistical analysis and interpretation of results.</w:t>
            </w:r>
          </w:p>
        </w:tc>
      </w:tr>
      <w:tr>
        <w:tc>
          <w:tcPr/>
          <w:p>
            <w:pPr>
              <w:pStyle w:val="Compact"/>
              <w:jc w:val="left"/>
            </w:pPr>
            <w:r>
              <w:t xml:space="preserve">Reporting</w:t>
            </w:r>
          </w:p>
        </w:tc>
        <w:tc>
          <w:tcPr/>
          <w:p>
            <w:pPr>
              <w:pStyle w:val="Compact"/>
              <w:jc w:val="left"/>
            </w:pPr>
            <w:r>
              <w:t xml:space="preserve">2 months</w:t>
            </w:r>
          </w:p>
        </w:tc>
        <w:tc>
          <w:tcPr/>
          <w:p>
            <w:pPr>
              <w:pStyle w:val="Compact"/>
              <w:jc w:val="left"/>
            </w:pPr>
            <w:r>
              <w:t xml:space="preserve">Preparation and submission of final report.</w:t>
            </w:r>
          </w:p>
        </w:tc>
      </w:tr>
    </w:tbl>
    <w:p>
      <w:pPr>
        <w:pStyle w:val="BodyText"/>
      </w:pPr>
      <w:r>
        <w:t xml:space="preserve">7. Conclusion</w:t>
      </w:r>
    </w:p>
    <w:p>
      <w:pPr>
        <w:pStyle w:val="BodyText"/>
      </w:pPr>
      <w:r>
        <w:t xml:space="preserve">This Experiment Protocol provides a comprehensive framework for conducting research on advanced biomedical imaging techniques in China Beijing. By adhering to this protocol, the Biomedical Engineer and research team aim to make significant contributions to the field of cardiovascular disease detection and improve healthcare outcomes in the region.</w:t>
      </w:r>
    </w:p>
    <w:p>
      <w:pPr>
        <w:pStyle w:val="BodyText"/>
      </w:pPr>
      <w:r>
        <w:t xml:space="preserve">For further information, please contact the Principal Investigator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China Beijing</dc:title>
  <dc:creator/>
  <dc:language>en</dc:language>
  <cp:keywords/>
  <dcterms:created xsi:type="dcterms:W3CDTF">2026-10-10T02:25:23Z</dcterms:created>
  <dcterms:modified xsi:type="dcterms:W3CDTF">2026-10-10T02:25:23Z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