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in</w:t>
      </w:r>
      <w:r>
        <w:t xml:space="preserve"> </w:t>
      </w:r>
      <w:r>
        <w:t xml:space="preserve">Harare,</w:t>
      </w:r>
      <w:r>
        <w:t xml:space="preserve"> </w:t>
      </w:r>
      <w:r>
        <w:t xml:space="preserve">Zimbabwe</w:t>
      </w:r>
    </w:p>
    <w:bookmarkStart w:id="20" w:name="X8b752d3db5cf8e0e791614722776da157761e70"/>
    <w:p>
      <w:pPr>
        <w:pStyle w:val="Heading1"/>
      </w:pPr>
      <w:r>
        <w:t xml:space="preserve">Experiment Protocol: Biomedical Engineering in Harare, Zimbabwe</w:t>
      </w:r>
    </w:p>
    <w:p>
      <w:pPr>
        <w:pStyle w:val="FirstParagraph"/>
      </w:pPr>
      <w:r>
        <w:rPr>
          <w:bCs/>
          <w:b/>
        </w:rPr>
        <w:t xml:space="preserve">Document ID:</w:t>
      </w:r>
      <w:r>
        <w:t xml:space="preserve"> </w:t>
      </w:r>
      <w:r>
        <w:t xml:space="preserve">BE-HRE-2024-001</w:t>
      </w:r>
    </w:p>
    <w:p>
      <w:pPr>
        <w:pStyle w:val="BodyText"/>
      </w:pPr>
      <w:r>
        <w:rPr>
          <w:bCs/>
          <w:b/>
        </w:rPr>
        <w:t xml:space="preserve">Location:</w:t>
      </w:r>
      <w:r>
        <w:t xml:space="preserve"> </w:t>
      </w:r>
      <w:r>
        <w:t xml:space="preserve">Harare, Zimbabwe</w:t>
      </w:r>
    </w:p>
    <w:p>
      <w:pPr>
        <w:pStyle w:val="BodyText"/>
      </w:pPr>
      <w:r>
        <w:rPr>
          <w:bCs/>
          <w:b/>
        </w:rPr>
        <w:t xml:space="preserve">Discipline:</w:t>
      </w:r>
      <w:r>
        <w:t xml:space="preserve"> </w:t>
      </w:r>
      <w:r>
        <w:t xml:space="preserve">Biomedical Engineering</w:t>
      </w:r>
    </w:p>
    <w:p>
      <w:pPr>
        <w:pStyle w:val="BodyText"/>
      </w:pPr>
      <w:r>
        <w:rPr>
          <w:bCs/>
          <w:b/>
        </w:rPr>
        <w:t xml:space="preserve">Date:</w:t>
      </w:r>
      <w:r>
        <w:t xml:space="preserve"> </w:t>
      </w:r>
      <w:r>
        <w:t xml:space="preserve">October 2024</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of a low-cost, solar-powered diagnostic device designed for use in rural and urban healthcare facilities in Zimbabwe. The primary objective is to assess the reliability, accuracy, and usability of the device under real-world conditions in Harare, Zimbabwe, where power fluctuations and resource limitations are common challenges.</w:t>
      </w:r>
    </w:p>
    <w:p>
      <w:pPr>
        <w:pStyle w:val="BodyText"/>
      </w:pPr>
      <w:r>
        <w:t xml:space="preserve">The Biomedical Engineer leading this study will ensure that all experimental procedures adhere to international standards while being adapted to the local context of Zimbabwe. The protocol emphasizes safety, ethical considerations, and practical applicability to improve healthcare delivery in the region.</w:t>
      </w:r>
    </w:p>
    <w:bookmarkEnd w:id="21"/>
    <w:bookmarkStart w:id="22" w:name="scope-and-context"/>
    <w:p>
      <w:pPr>
        <w:pStyle w:val="Heading2"/>
      </w:pPr>
      <w:r>
        <w:t xml:space="preserve">2. Scope and Context</w:t>
      </w:r>
    </w:p>
    <w:p>
      <w:pPr>
        <w:pStyle w:val="FirstParagraph"/>
      </w:pPr>
      <w:r>
        <w:t xml:space="preserve">This experiment is conducted in Harare, Zimbabwe, a city with diverse healthcare infrastructure ranging from well-equipped hospitals to under-resourced clinics. The Biomedical Engineer must consider the following contextual factors:</w:t>
      </w:r>
    </w:p>
    <w:p>
      <w:pPr>
        <w:numPr>
          <w:ilvl w:val="0"/>
          <w:numId w:val="1001"/>
        </w:numPr>
        <w:pStyle w:val="Compact"/>
      </w:pPr>
      <w:r>
        <w:t xml:space="preserve">Intermittent electricity supply requiring alternative power solutions.</w:t>
      </w:r>
    </w:p>
    <w:p>
      <w:pPr>
        <w:numPr>
          <w:ilvl w:val="0"/>
          <w:numId w:val="1001"/>
        </w:numPr>
        <w:pStyle w:val="Compact"/>
      </w:pPr>
      <w:r>
        <w:t xml:space="preserve">Limited availability of spare parts and technical support.</w:t>
      </w:r>
    </w:p>
    <w:p>
      <w:pPr>
        <w:numPr>
          <w:ilvl w:val="0"/>
          <w:numId w:val="1001"/>
        </w:numPr>
        <w:pStyle w:val="Compact"/>
      </w:pPr>
      <w:r>
        <w:t xml:space="preserve">Need for devices that are easy to operate by non-specialist healthcare workers.</w:t>
      </w:r>
    </w:p>
    <w:p>
      <w:pPr>
        <w:numPr>
          <w:ilvl w:val="0"/>
          <w:numId w:val="1001"/>
        </w:numPr>
        <w:pStyle w:val="Compact"/>
      </w:pPr>
      <w:r>
        <w:t xml:space="preserve">Regulatory requirements set by the Zimbabwe National Medical Devices Authority.</w:t>
      </w:r>
    </w:p>
    <w:p>
      <w:pPr>
        <w:pStyle w:val="FirstParagraph"/>
      </w:pPr>
      <w:r>
        <w:t xml:space="preserve">The protocol is designed to address these challenges by focusing on robustness, simplicity, and sustainability in the evaluation process.</w:t>
      </w:r>
    </w:p>
    <w:bookmarkEnd w:id="22"/>
    <w:bookmarkStart w:id="23" w:name="roles-and-responsibilities"/>
    <w:p>
      <w:pPr>
        <w:pStyle w:val="Heading2"/>
      </w:pPr>
      <w:r>
        <w:t xml:space="preserve">3. Roles and Responsibilities</w:t>
      </w:r>
    </w:p>
    <w:p>
      <w:pPr>
        <w:pStyle w:val="FirstParagraph"/>
      </w:pPr>
      <w:r>
        <w:t xml:space="preserve">The Biomedical Engineer is responsible for:</w:t>
      </w:r>
    </w:p>
    <w:p>
      <w:pPr>
        <w:numPr>
          <w:ilvl w:val="0"/>
          <w:numId w:val="1002"/>
        </w:numPr>
        <w:pStyle w:val="Compact"/>
      </w:pPr>
      <w:r>
        <w:t xml:space="preserve">Designing and implementing the experimental setup.</w:t>
      </w:r>
    </w:p>
    <w:p>
      <w:pPr>
        <w:numPr>
          <w:ilvl w:val="0"/>
          <w:numId w:val="1002"/>
        </w:numPr>
        <w:pStyle w:val="Compact"/>
      </w:pPr>
      <w:r>
        <w:t xml:space="preserve">Ensuring compliance with safety and ethical standards.</w:t>
      </w:r>
    </w:p>
    <w:p>
      <w:pPr>
        <w:numPr>
          <w:ilvl w:val="0"/>
          <w:numId w:val="1002"/>
        </w:numPr>
        <w:pStyle w:val="Compact"/>
      </w:pPr>
      <w:r>
        <w:t xml:space="preserve">Training healthcare staff on device operation.</w:t>
      </w:r>
    </w:p>
    <w:p>
      <w:pPr>
        <w:numPr>
          <w:ilvl w:val="0"/>
          <w:numId w:val="1002"/>
        </w:numPr>
        <w:pStyle w:val="Compact"/>
      </w:pPr>
      <w:r>
        <w:t xml:space="preserve">Collecting, analyzing, and reporting data.</w:t>
      </w:r>
    </w:p>
    <w:p>
      <w:pPr>
        <w:numPr>
          <w:ilvl w:val="0"/>
          <w:numId w:val="1002"/>
        </w:numPr>
        <w:pStyle w:val="Compact"/>
      </w:pPr>
      <w:r>
        <w:t xml:space="preserve">Collaborating with local healthcare providers in Harare, Zimbabwe.</w:t>
      </w:r>
    </w:p>
    <w:p>
      <w:pPr>
        <w:pStyle w:val="FirstParagraph"/>
      </w:pPr>
      <w:r>
        <w:t xml:space="preserve">Other team members include clinical staff, data analysts, and regulatory liaisons who support the Biomedical Engineer in executing the protocol.</w:t>
      </w:r>
    </w:p>
    <w:bookmarkEnd w:id="23"/>
    <w:bookmarkStart w:id="27" w:name="experimental-design"/>
    <w:p>
      <w:pPr>
        <w:pStyle w:val="Heading2"/>
      </w:pPr>
      <w:r>
        <w:t xml:space="preserve">4. Experimental Design</w:t>
      </w:r>
    </w:p>
    <w:bookmarkStart w:id="24" w:name="device-description"/>
    <w:p>
      <w:pPr>
        <w:pStyle w:val="Heading3"/>
      </w:pPr>
      <w:r>
        <w:t xml:space="preserve">4.1 Device Description</w:t>
      </w:r>
    </w:p>
    <w:p>
      <w:pPr>
        <w:pStyle w:val="FirstParagraph"/>
      </w:pPr>
      <w:r>
        <w:t xml:space="preserve">The device under test is a portable, solar-powered diagnostic tool capable of performing basic blood tests and vital sign monitoring. It is designed to be lightweight, durable, and user-friendly for deployment in Harare, Zimbabwe.</w:t>
      </w:r>
    </w:p>
    <w:bookmarkEnd w:id="24"/>
    <w:bookmarkStart w:id="25" w:name="study-sites"/>
    <w:p>
      <w:pPr>
        <w:pStyle w:val="Heading3"/>
      </w:pPr>
      <w:r>
        <w:t xml:space="preserve">4.2 Study Sites</w:t>
      </w:r>
    </w:p>
    <w:p>
      <w:pPr>
        <w:pStyle w:val="FirstParagraph"/>
      </w:pPr>
      <w:r>
        <w:t xml:space="preserve">The experiment will be conducted at three selected healthcare facilities in Harare:</w:t>
      </w:r>
    </w:p>
    <w:p>
      <w:pPr>
        <w:numPr>
          <w:ilvl w:val="0"/>
          <w:numId w:val="1003"/>
        </w:numPr>
        <w:pStyle w:val="Compact"/>
      </w:pPr>
      <w:r>
        <w:t xml:space="preserve">Parirenyatwa Group of Hospitals (urban, well-resourced).</w:t>
      </w:r>
    </w:p>
    <w:p>
      <w:pPr>
        <w:numPr>
          <w:ilvl w:val="0"/>
          <w:numId w:val="1003"/>
        </w:numPr>
        <w:pStyle w:val="Compact"/>
      </w:pPr>
      <w:r>
        <w:t xml:space="preserve">Highfield Clinic (urban, moderate resources).</w:t>
      </w:r>
    </w:p>
    <w:p>
      <w:pPr>
        <w:numPr>
          <w:ilvl w:val="0"/>
          <w:numId w:val="1003"/>
        </w:numPr>
        <w:pStyle w:val="Compact"/>
      </w:pPr>
      <w:r>
        <w:t xml:space="preserve">Chitungwiza Health Center (peri-urban, limited resources).</w:t>
      </w:r>
    </w:p>
    <w:bookmarkEnd w:id="25"/>
    <w:bookmarkStart w:id="26" w:name="sample-size-and-duration"/>
    <w:p>
      <w:pPr>
        <w:pStyle w:val="Heading3"/>
      </w:pPr>
      <w:r>
        <w:t xml:space="preserve">4.3 Sample Size and Duration</w:t>
      </w:r>
    </w:p>
    <w:p>
      <w:pPr>
        <w:pStyle w:val="FirstParagraph"/>
      </w:pPr>
      <w:r>
        <w:t xml:space="preserve">A minimum of 300 patient samples will be collected over a period of 12 weeks. Each site will contribute approximately 100 samples to ensure geographic and demographic diversity within Harare, Zimbabwe.</w:t>
      </w:r>
    </w:p>
    <w:bookmarkEnd w:id="26"/>
    <w:bookmarkEnd w:id="27"/>
    <w:bookmarkStart w:id="31" w:name="methodology"/>
    <w:p>
      <w:pPr>
        <w:pStyle w:val="Heading2"/>
      </w:pPr>
      <w:r>
        <w:t xml:space="preserve">5. Methodology</w:t>
      </w:r>
    </w:p>
    <w:bookmarkStart w:id="28" w:name="preparation-phase"/>
    <w:p>
      <w:pPr>
        <w:pStyle w:val="Heading3"/>
      </w:pPr>
      <w:r>
        <w:t xml:space="preserve">5.1 Preparation Phase</w:t>
      </w:r>
    </w:p>
    <w:p>
      <w:pPr>
        <w:pStyle w:val="FirstParagraph"/>
      </w:pPr>
      <w:r>
        <w:t xml:space="preserve">The Biomedical Engineer will:</w:t>
      </w:r>
    </w:p>
    <w:p>
      <w:pPr>
        <w:numPr>
          <w:ilvl w:val="0"/>
          <w:numId w:val="1004"/>
        </w:numPr>
        <w:pStyle w:val="Compact"/>
      </w:pPr>
      <w:r>
        <w:t xml:space="preserve">Calibrate all devices according to manufacturer specifications.</w:t>
      </w:r>
    </w:p>
    <w:p>
      <w:pPr>
        <w:numPr>
          <w:ilvl w:val="0"/>
          <w:numId w:val="1004"/>
        </w:numPr>
        <w:pStyle w:val="Compact"/>
      </w:pPr>
      <w:r>
        <w:t xml:space="preserve">Conduct a risk assessment and obtain necessary approvals from local authorities in Zimbabwe.</w:t>
      </w:r>
    </w:p>
    <w:p>
      <w:pPr>
        <w:numPr>
          <w:ilvl w:val="0"/>
          <w:numId w:val="1004"/>
        </w:numPr>
        <w:pStyle w:val="Compact"/>
      </w:pPr>
      <w:r>
        <w:t xml:space="preserve">Train healthcare workers on device usage and data recording procedures.</w:t>
      </w:r>
    </w:p>
    <w:bookmarkEnd w:id="28"/>
    <w:bookmarkStart w:id="29" w:name="data-collection"/>
    <w:p>
      <w:pPr>
        <w:pStyle w:val="Heading3"/>
      </w:pPr>
      <w:r>
        <w:t xml:space="preserve">5.2 Data Collection</w:t>
      </w:r>
    </w:p>
    <w:p>
      <w:pPr>
        <w:pStyle w:val="FirstParagraph"/>
      </w:pPr>
      <w:r>
        <w:t xml:space="preserve">For each patient, the following steps will be performed:</w:t>
      </w:r>
    </w:p>
    <w:p>
      <w:pPr>
        <w:numPr>
          <w:ilvl w:val="0"/>
          <w:numId w:val="1005"/>
        </w:numPr>
        <w:pStyle w:val="Compact"/>
      </w:pPr>
      <w:r>
        <w:t xml:space="preserve">Obtain informed consent.</w:t>
      </w:r>
    </w:p>
    <w:p>
      <w:pPr>
        <w:numPr>
          <w:ilvl w:val="0"/>
          <w:numId w:val="1005"/>
        </w:numPr>
        <w:pStyle w:val="Compact"/>
      </w:pPr>
      <w:r>
        <w:t xml:space="preserve">Collect blood samples using standardized procedures.</w:t>
      </w:r>
    </w:p>
    <w:p>
      <w:pPr>
        <w:numPr>
          <w:ilvl w:val="0"/>
          <w:numId w:val="1005"/>
        </w:numPr>
        <w:pStyle w:val="Compact"/>
      </w:pPr>
      <w:r>
        <w:t xml:space="preserve">Run tests using the experimental device.</w:t>
      </w:r>
    </w:p>
    <w:p>
      <w:pPr>
        <w:numPr>
          <w:ilvl w:val="0"/>
          <w:numId w:val="1005"/>
        </w:numPr>
        <w:pStyle w:val="Compact"/>
      </w:pPr>
      <w:r>
        <w:t xml:space="preserve">Record results and compare them with reference laboratory tests.</w:t>
      </w:r>
    </w:p>
    <w:p>
      <w:pPr>
        <w:numPr>
          <w:ilvl w:val="0"/>
          <w:numId w:val="1005"/>
        </w:numPr>
        <w:pStyle w:val="Compact"/>
      </w:pPr>
      <w:r>
        <w:t xml:space="preserve">Document any technical issues or user feedback.</w:t>
      </w:r>
    </w:p>
    <w:bookmarkEnd w:id="29"/>
    <w:bookmarkStart w:id="30" w:name="quality-control"/>
    <w:p>
      <w:pPr>
        <w:pStyle w:val="Heading3"/>
      </w:pPr>
      <w:r>
        <w:t xml:space="preserve">5.3 Quality Control</w:t>
      </w:r>
    </w:p>
    <w:p>
      <w:pPr>
        <w:pStyle w:val="FirstParagraph"/>
      </w:pPr>
      <w:r>
        <w:t xml:space="preserve">The Biomedical Engineer will implement daily quality checks, including:</w:t>
      </w:r>
    </w:p>
    <w:p>
      <w:pPr>
        <w:numPr>
          <w:ilvl w:val="0"/>
          <w:numId w:val="1006"/>
        </w:numPr>
        <w:pStyle w:val="Compact"/>
      </w:pPr>
      <w:r>
        <w:t xml:space="preserve">Device calibration verification.</w:t>
      </w:r>
    </w:p>
    <w:p>
      <w:pPr>
        <w:numPr>
          <w:ilvl w:val="0"/>
          <w:numId w:val="1006"/>
        </w:numPr>
        <w:pStyle w:val="Compact"/>
      </w:pPr>
      <w:r>
        <w:t xml:space="preserve">Review of data entry accuracy.</w:t>
      </w:r>
    </w:p>
    <w:p>
      <w:pPr>
        <w:numPr>
          <w:ilvl w:val="0"/>
          <w:numId w:val="1006"/>
        </w:numPr>
        <w:pStyle w:val="Compact"/>
      </w:pPr>
      <w:r>
        <w:t xml:space="preserve">Monitoring of power supply and environmental conditions.</w:t>
      </w:r>
    </w:p>
    <w:bookmarkEnd w:id="30"/>
    <w:bookmarkEnd w:id="31"/>
    <w:bookmarkStart w:id="32" w:name="safety-and-ethical-considerations"/>
    <w:p>
      <w:pPr>
        <w:pStyle w:val="Heading2"/>
      </w:pPr>
      <w:r>
        <w:t xml:space="preserve">6. Safety and Ethical Considerations</w:t>
      </w:r>
    </w:p>
    <w:p>
      <w:pPr>
        <w:pStyle w:val="FirstParagraph"/>
      </w:pPr>
      <w:r>
        <w:t xml:space="preserve">All procedures must comply with the ethical guidelines of the Zimbabwe National Health Research Authority. Key considerations include:</w:t>
      </w:r>
    </w:p>
    <w:p>
      <w:pPr>
        <w:numPr>
          <w:ilvl w:val="0"/>
          <w:numId w:val="1007"/>
        </w:numPr>
        <w:pStyle w:val="Compact"/>
      </w:pPr>
      <w:r>
        <w:t xml:space="preserve">Protection of patient confidentiality and data privacy.</w:t>
      </w:r>
    </w:p>
    <w:p>
      <w:pPr>
        <w:numPr>
          <w:ilvl w:val="0"/>
          <w:numId w:val="1007"/>
        </w:numPr>
        <w:pStyle w:val="Compact"/>
      </w:pPr>
      <w:r>
        <w:t xml:space="preserve">Use of sterile techniques to prevent infection.</w:t>
      </w:r>
    </w:p>
    <w:p>
      <w:pPr>
        <w:numPr>
          <w:ilvl w:val="0"/>
          <w:numId w:val="1007"/>
        </w:numPr>
        <w:pStyle w:val="Compact"/>
      </w:pPr>
      <w:r>
        <w:t xml:space="preserve">Proper disposal of biomedical waste according to Zimbabwean regulations.</w:t>
      </w:r>
    </w:p>
    <w:p>
      <w:pPr>
        <w:numPr>
          <w:ilvl w:val="0"/>
          <w:numId w:val="1007"/>
        </w:numPr>
        <w:pStyle w:val="Compact"/>
      </w:pPr>
      <w:r>
        <w:t xml:space="preserve">Immediate reporting of adverse events to the supervising Biomedical Engineer.</w:t>
      </w:r>
    </w:p>
    <w:bookmarkEnd w:id="32"/>
    <w:bookmarkStart w:id="33" w:name="data-analysis-and-reporting"/>
    <w:p>
      <w:pPr>
        <w:pStyle w:val="Heading2"/>
      </w:pPr>
      <w:r>
        <w:t xml:space="preserve">7. Data Analysis and Reporting</w:t>
      </w:r>
    </w:p>
    <w:p>
      <w:pPr>
        <w:pStyle w:val="FirstParagraph"/>
      </w:pPr>
      <w:r>
        <w:t xml:space="preserve">The Biomedical Engineer will analyze the collected data to determine:</w:t>
      </w:r>
    </w:p>
    <w:p>
      <w:pPr>
        <w:numPr>
          <w:ilvl w:val="0"/>
          <w:numId w:val="1008"/>
        </w:numPr>
        <w:pStyle w:val="Compact"/>
      </w:pPr>
      <w:r>
        <w:t xml:space="preserve">Accuracy and precision of the device compared to standard methods.</w:t>
      </w:r>
    </w:p>
    <w:p>
      <w:pPr>
        <w:numPr>
          <w:ilvl w:val="0"/>
          <w:numId w:val="1008"/>
        </w:numPr>
        <w:pStyle w:val="Compact"/>
      </w:pPr>
      <w:r>
        <w:t xml:space="preserve">Reliability under varying power and environmental conditions in Harare, Zimbabwe.</w:t>
      </w:r>
    </w:p>
    <w:p>
      <w:pPr>
        <w:numPr>
          <w:ilvl w:val="0"/>
          <w:numId w:val="1008"/>
        </w:numPr>
        <w:pStyle w:val="Compact"/>
      </w:pPr>
      <w:r>
        <w:t xml:space="preserve">User satisfaction and ease of use among healthcare workers.</w:t>
      </w:r>
    </w:p>
    <w:p>
      <w:pPr>
        <w:pStyle w:val="FirstParagraph"/>
      </w:pPr>
      <w:r>
        <w:t xml:space="preserve">A final report will be submitted to stakeholders, including local health authorities, funding agencies, and the research team, with recommendations for device improvement and deployment.</w:t>
      </w:r>
    </w:p>
    <w:bookmarkEnd w:id="33"/>
    <w:bookmarkStart w:id="34" w:name="conclusion"/>
    <w:p>
      <w:pPr>
        <w:pStyle w:val="Heading2"/>
      </w:pPr>
      <w:r>
        <w:t xml:space="preserve">8. Conclusion</w:t>
      </w:r>
    </w:p>
    <w:p>
      <w:pPr>
        <w:pStyle w:val="FirstParagraph"/>
      </w:pPr>
      <w:r>
        <w:t xml:space="preserve">This Experiment Protocol provides a structured approach for evaluating a biomedical device in the context of Harare, Zimbabwe. By adhering to these guidelines, the Biomedical Engineer ensures that the study is scientifically rigorous, ethically sound, and practically relevant to improving healthcare outcomes in the region.</w:t>
      </w:r>
    </w:p>
    <w:bookmarkEnd w:id="34"/>
    <w:p>
      <w:pPr>
        <w:pStyle w:val="BodyText"/>
      </w:pPr>
      <w:r>
        <w:t xml:space="preserve">Prepared by: Biomedical Engineering Research Team</w:t>
      </w:r>
    </w:p>
    <w:p>
      <w:pPr>
        <w:pStyle w:val="BodyText"/>
      </w:pPr>
      <w:r>
        <w:t xml:space="preserve">Location: Harare, Zimbabwe</w:t>
      </w:r>
    </w:p>
    <w:p>
      <w:pPr>
        <w:pStyle w:val="BodyText"/>
      </w:pPr>
      <w:r>
        <w:t xml:space="preserve">Document Version: 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in Harare, Zimbabwe</dc:title>
  <dc:creator/>
  <dc:language>en</dc:language>
  <cp:keywords/>
  <dcterms:created xsi:type="dcterms:W3CDTF">2026-10-10T02:38:51Z</dcterms:created>
  <dcterms:modified xsi:type="dcterms:W3CDTF">2026-10-10T02:38:51Z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