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Workforce</w:t>
      </w:r>
      <w:r>
        <w:t xml:space="preserve"> </w:t>
      </w:r>
      <w:r>
        <w:t xml:space="preserve">Efficiency</w:t>
      </w:r>
      <w:r>
        <w:t xml:space="preserve"> </w:t>
      </w:r>
      <w:r>
        <w:t xml:space="preserve">in</w:t>
      </w:r>
      <w:r>
        <w:t xml:space="preserve"> </w:t>
      </w:r>
      <w:r>
        <w:t xml:space="preserve">Bangladesh</w:t>
      </w:r>
      <w:r>
        <w:t xml:space="preserve"> </w:t>
      </w:r>
      <w:r>
        <w:t xml:space="preserve">Dhaka</w:t>
      </w:r>
    </w:p>
    <w:bookmarkStart w:id="20" w:name="X22aeaa7ffb7af067065cc48c0f55fa11537c679"/>
    <w:p>
      <w:pPr>
        <w:pStyle w:val="Heading1"/>
      </w:pPr>
      <w:r>
        <w:t xml:space="preserve">Experiment Protocol: Assessment of Carpenter Productivity and Safety in Bangladesh Dhaka</w:t>
      </w:r>
    </w:p>
    <w:p>
      <w:pPr>
        <w:pStyle w:val="FirstParagraph"/>
      </w:pPr>
      <w:r>
        <w:rPr>
          <w:bCs/>
          <w:b/>
        </w:rPr>
        <w:t xml:space="preserve">Document ID:</w:t>
      </w:r>
      <w:r>
        <w:t xml:space="preserve"> </w:t>
      </w:r>
      <w:r>
        <w:t xml:space="preserve">EP-CARP-DHAKA-2024-001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Bangladesh Dhaka</w:t>
      </w:r>
    </w:p>
    <w:p>
      <w:pPr>
        <w:pStyle w:val="BodyText"/>
      </w:pPr>
      <w:r>
        <w:rPr>
          <w:bCs/>
          <w:b/>
        </w:rPr>
        <w:t xml:space="preserve">Subject:</w:t>
      </w:r>
      <w:r>
        <w:t xml:space="preserve"> </w:t>
      </w:r>
      <w:r>
        <w:t xml:space="preserve">Carpenter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efficiency, safety practices, and material utilization of a Carpenter operating within the urban construction environment of Bangladesh Dhaka. The rapid urbanization of Bangladesh Dhaka has led to a significant increase in residential and commercial construction projects. Consequently, the role of the Carpenter is critical in ensuring structural integrity, aesthetic quality, and timely completion of building frameworks.</w:t>
      </w:r>
    </w:p>
    <w:p>
      <w:pPr>
        <w:pStyle w:val="BodyText"/>
      </w:pPr>
      <w:r>
        <w:t xml:space="preserve">The primary objective of this experiment is to quantify the productivity metrics of a skilled Carpenter in Bangladesh Dhaka under varying environmental conditions, such as humidity, temperature, and noise levels typical of the region. Additionally, this protocol aims to assess the adherence to safety standards and the impact of tool quality on the overall output of the Carpenter.</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measure the average hourly output of a Carpenter in Bangladesh Dhaka when constructing wooden formwork for concrete structures.</w:t>
      </w:r>
    </w:p>
    <w:p>
      <w:pPr>
        <w:numPr>
          <w:ilvl w:val="0"/>
          <w:numId w:val="1001"/>
        </w:numPr>
        <w:pStyle w:val="Compact"/>
      </w:pPr>
      <w:r>
        <w:t xml:space="preserve">To evaluate the ergonomic strain and physical fatigue experienced by the Carpenter during an eight-hour work shift in the climate of Bangladesh Dhaka.</w:t>
      </w:r>
    </w:p>
    <w:p>
      <w:pPr>
        <w:numPr>
          <w:ilvl w:val="0"/>
          <w:numId w:val="1001"/>
        </w:numPr>
        <w:pStyle w:val="Compact"/>
      </w:pPr>
      <w:r>
        <w:t xml:space="preserve">To analyze the rate of material waste generated by the Carpenter and identify opportunities for optimization.</w:t>
      </w:r>
    </w:p>
    <w:p>
      <w:pPr>
        <w:numPr>
          <w:ilvl w:val="0"/>
          <w:numId w:val="1001"/>
        </w:numPr>
        <w:pStyle w:val="Compact"/>
      </w:pPr>
      <w:r>
        <w:t xml:space="preserve">To assess the effectiveness of current safety protocols implemented on construction sites in Bangladesh Dhaka for Carpenters.</w:t>
      </w:r>
    </w:p>
    <w:bookmarkEnd w:id="22"/>
    <w:bookmarkStart w:id="26" w:name="methodology"/>
    <w:p>
      <w:pPr>
        <w:pStyle w:val="Heading2"/>
      </w:pPr>
      <w:r>
        <w:t xml:space="preserve">3. Methodology</w:t>
      </w:r>
    </w:p>
    <w:bookmarkStart w:id="23" w:name="study-site-and-participants"/>
    <w:p>
      <w:pPr>
        <w:pStyle w:val="Heading3"/>
      </w:pPr>
      <w:r>
        <w:t xml:space="preserve">3.1 Study Site and Participants</w:t>
      </w:r>
    </w:p>
    <w:p>
      <w:pPr>
        <w:pStyle w:val="FirstParagraph"/>
      </w:pPr>
      <w:r>
        <w:t xml:space="preserve">The experiment will be conducted at three selected construction sites in different districts of Bangladesh Dhaka, including Mirpur, Gulshan, and Uttara. These locations were chosen to represent diverse urban environments within Bangladesh Dhaka. Each site will involve one experienced Carpenter, defined as an individual with at least five years of professional experience in the construction industry in Bangladesh Dhaka.</w:t>
      </w:r>
    </w:p>
    <w:p>
      <w:pPr>
        <w:pStyle w:val="BodyText"/>
      </w:pPr>
      <w:r>
        <w:t xml:space="preserve">Participants will be briefed on the purpose of the experiment and will provide informed consent. The experiment will not interfere with the normal workflow of the Carpenter but will involve close observation and data collection.</w:t>
      </w:r>
    </w:p>
    <w:bookmarkEnd w:id="23"/>
    <w:bookmarkStart w:id="24" w:name="experimental-design"/>
    <w:p>
      <w:pPr>
        <w:pStyle w:val="Heading3"/>
      </w:pPr>
      <w:r>
        <w:t xml:space="preserve">3.2 Experimental Design</w:t>
      </w:r>
    </w:p>
    <w:p>
      <w:pPr>
        <w:pStyle w:val="FirstParagraph"/>
      </w:pPr>
      <w:r>
        <w:t xml:space="preserve">The experiment will follow a controlled observational design. Each Carpenter will be tasked with constructing a standardized wooden formwork structure, measuring 2 meters in length, 1 meter in width, and 0.5 meters in height. The materials provided will be uniform across all sites to ensure consistency.</w:t>
      </w:r>
    </w:p>
    <w:p>
      <w:pPr>
        <w:pStyle w:val="BodyText"/>
      </w:pPr>
      <w:r>
        <w:t xml:space="preserve">The experiment will be divided into three phases:</w:t>
      </w:r>
    </w:p>
    <w:p>
      <w:pPr>
        <w:numPr>
          <w:ilvl w:val="0"/>
          <w:numId w:val="1002"/>
        </w:numPr>
        <w:pStyle w:val="Compact"/>
      </w:pPr>
      <w:r>
        <w:rPr>
          <w:bCs/>
          <w:b/>
        </w:rPr>
        <w:t xml:space="preserve">Phase 1: Baseline Measurement:</w:t>
      </w:r>
      <w:r>
        <w:t xml:space="preserve"> </w:t>
      </w:r>
      <w:r>
        <w:t xml:space="preserve">The Carpenter will work under normal conditions without any interventions. Data on time taken, material usage, and safety compliance will be recorded.</w:t>
      </w:r>
    </w:p>
    <w:p>
      <w:pPr>
        <w:numPr>
          <w:ilvl w:val="0"/>
          <w:numId w:val="1002"/>
        </w:numPr>
        <w:pStyle w:val="Compact"/>
      </w:pPr>
      <w:r>
        <w:rPr>
          <w:bCs/>
          <w:b/>
        </w:rPr>
        <w:t xml:space="preserve">Phase 2: Tool Optimization:</w:t>
      </w:r>
      <w:r>
        <w:t xml:space="preserve"> </w:t>
      </w:r>
      <w:r>
        <w:t xml:space="preserve">The Carpenter will be provided with high-quality, ergonomic tools. The same task will be repeated, and data will be collected to compare with Phase 1.</w:t>
      </w:r>
    </w:p>
    <w:p>
      <w:pPr>
        <w:numPr>
          <w:ilvl w:val="0"/>
          <w:numId w:val="1002"/>
        </w:numPr>
        <w:pStyle w:val="Compact"/>
      </w:pPr>
      <w:r>
        <w:rPr>
          <w:bCs/>
          <w:b/>
        </w:rPr>
        <w:t xml:space="preserve">Phase 3: Safety Intervention:</w:t>
      </w:r>
      <w:r>
        <w:t xml:space="preserve"> </w:t>
      </w:r>
      <w:r>
        <w:t xml:space="preserve">The Carpenter will be required to use additional safety gear, including knee pads, dust masks, and hearing protection. The task will be repeated, and data will be collected to assess the impact on productivity and safety.</w:t>
      </w:r>
    </w:p>
    <w:bookmarkEnd w:id="24"/>
    <w:bookmarkStart w:id="25" w:name="data-collection"/>
    <w:p>
      <w:pPr>
        <w:pStyle w:val="Heading3"/>
      </w:pPr>
      <w:r>
        <w:t xml:space="preserve">3.3 Data Collection</w:t>
      </w:r>
    </w:p>
    <w:p>
      <w:pPr>
        <w:pStyle w:val="FirstParagraph"/>
      </w:pPr>
      <w:r>
        <w:t xml:space="preserve">Data will be collected using a combination of direct observation, time-motion studies, and post-experiment interviews. The following metrics will be recorded:</w:t>
      </w:r>
    </w:p>
    <w:p>
      <w:pPr>
        <w:numPr>
          <w:ilvl w:val="0"/>
          <w:numId w:val="1003"/>
        </w:numPr>
        <w:pStyle w:val="Compact"/>
      </w:pPr>
      <w:r>
        <w:rPr>
          <w:bCs/>
          <w:b/>
        </w:rPr>
        <w:t xml:space="preserve">Time Metrics:</w:t>
      </w:r>
      <w:r>
        <w:t xml:space="preserve"> </w:t>
      </w:r>
      <w:r>
        <w:t xml:space="preserve">Total time taken to complete the task, time spent on each sub-task (e.g., measuring, cutting, assembling), and breaks taken.</w:t>
      </w:r>
    </w:p>
    <w:p>
      <w:pPr>
        <w:numPr>
          <w:ilvl w:val="0"/>
          <w:numId w:val="1003"/>
        </w:numPr>
        <w:pStyle w:val="Compact"/>
      </w:pPr>
      <w:r>
        <w:rPr>
          <w:bCs/>
          <w:b/>
        </w:rPr>
        <w:t xml:space="preserve">Material Metrics:</w:t>
      </w:r>
      <w:r>
        <w:t xml:space="preserve"> </w:t>
      </w:r>
      <w:r>
        <w:t xml:space="preserve">Quantity of wood used, amount of waste generated, and accuracy of cuts.</w:t>
      </w:r>
    </w:p>
    <w:p>
      <w:pPr>
        <w:numPr>
          <w:ilvl w:val="0"/>
          <w:numId w:val="1003"/>
        </w:numPr>
        <w:pStyle w:val="Compact"/>
      </w:pPr>
      <w:r>
        <w:rPr>
          <w:bCs/>
          <w:b/>
        </w:rPr>
        <w:t xml:space="preserve">Safety Metrics:</w:t>
      </w:r>
      <w:r>
        <w:t xml:space="preserve"> </w:t>
      </w:r>
      <w:r>
        <w:t xml:space="preserve">Adherence to safety protocols, number of near-miss incidents, and use of personal protective equipment (PPE).</w:t>
      </w:r>
    </w:p>
    <w:p>
      <w:pPr>
        <w:numPr>
          <w:ilvl w:val="0"/>
          <w:numId w:val="1003"/>
        </w:numPr>
        <w:pStyle w:val="Compact"/>
      </w:pPr>
      <w:r>
        <w:rPr>
          <w:bCs/>
          <w:b/>
        </w:rPr>
        <w:t xml:space="preserve">Ergonomic Metrics:</w:t>
      </w:r>
      <w:r>
        <w:t xml:space="preserve"> </w:t>
      </w:r>
      <w:r>
        <w:t xml:space="preserve">Self-reported levels of fatigue, discomfort, and pain using a standardized questionnaire.</w:t>
      </w:r>
    </w:p>
    <w:bookmarkEnd w:id="25"/>
    <w:bookmarkEnd w:id="26"/>
    <w:bookmarkStart w:id="27" w:name="environmental-considerations"/>
    <w:p>
      <w:pPr>
        <w:pStyle w:val="Heading2"/>
      </w:pPr>
      <w:r>
        <w:t xml:space="preserve">4. Environmental Considerations</w:t>
      </w:r>
    </w:p>
    <w:p>
      <w:pPr>
        <w:pStyle w:val="FirstParagraph"/>
      </w:pPr>
      <w:r>
        <w:t xml:space="preserve">The experiment will account for the unique environmental conditions of Bangladesh Dhaka, including high humidity, temperature fluctuations, and air quality. Data on ambient temperature, humidity, and noise levels will be recorded at regular intervals during the experiment. This information will be used to analyze the impact of environmental factors on the performance of the Carpenter.</w:t>
      </w:r>
    </w:p>
    <w:p>
      <w:pPr>
        <w:pStyle w:val="BodyText"/>
      </w:pPr>
      <w:r>
        <w:rPr>
          <w:bCs/>
          <w:b/>
        </w:rPr>
        <w:t xml:space="preserve">Note:</w:t>
      </w:r>
      <w:r>
        <w:t xml:space="preserve"> </w:t>
      </w:r>
      <w:r>
        <w:t xml:space="preserve">Special attention will be given to the monsoon season, as rain and high humidity can significantly affect the work conditions of a Carpenter in Bangladesh Dhaka.</w:t>
      </w:r>
    </w:p>
    <w:bookmarkEnd w:id="27"/>
    <w:bookmarkStart w:id="28" w:name="ethical-considerations"/>
    <w:p>
      <w:pPr>
        <w:pStyle w:val="Heading2"/>
      </w:pPr>
      <w:r>
        <w:t xml:space="preserve">5. Ethical Considerations</w:t>
      </w:r>
    </w:p>
    <w:p>
      <w:pPr>
        <w:pStyle w:val="FirstParagraph"/>
      </w:pPr>
      <w:r>
        <w:t xml:space="preserve">This Experiment Protocol adheres to ethical guidelines for research involving human subjects. All participants will be informed of their rights, including the right to withdraw from the experiment at any time without penalty. Confidentiality of personal information will be maintained, and data will be anonymized in all reports and publications.</w:t>
      </w:r>
    </w:p>
    <w:p>
      <w:pPr>
        <w:pStyle w:val="BodyText"/>
      </w:pPr>
      <w:r>
        <w:t xml:space="preserve">Particular care will be taken to ensure that the experiment does not compromise the safety or well-being of the Carpenter. Any adverse events or injuries will be reported immediately, and appropriate medical assistance will be provided.</w:t>
      </w:r>
    </w:p>
    <w:bookmarkEnd w:id="28"/>
    <w:bookmarkStart w:id="29" w:name="data-analysis"/>
    <w:p>
      <w:pPr>
        <w:pStyle w:val="Heading2"/>
      </w:pPr>
      <w:r>
        <w:t xml:space="preserve">6. Data Analysis</w:t>
      </w:r>
    </w:p>
    <w:p>
      <w:pPr>
        <w:pStyle w:val="FirstParagraph"/>
      </w:pPr>
      <w:r>
        <w:t xml:space="preserve">Data collected during the experiment will be analyzed using statistical methods to identify significant differences in productivity, material usage, and safety compliance across the three phases. Comparative analysis will be conducted to determine the impact of tool optimization and safety interventions on the performance of the Carpenter in Bangladesh Dhaka.</w:t>
      </w:r>
    </w:p>
    <w:p>
      <w:pPr>
        <w:pStyle w:val="BodyText"/>
      </w:pPr>
      <w:r>
        <w:t xml:space="preserve">Qualitative data from post-experiment interviews will be analyzed using thematic analysis to identify common themes and insights related to the work experience of the Carpenter.</w:t>
      </w:r>
    </w:p>
    <w:bookmarkEnd w:id="29"/>
    <w:bookmarkStart w:id="30" w:name="expected-outcomes"/>
    <w:p>
      <w:pPr>
        <w:pStyle w:val="Heading2"/>
      </w:pPr>
      <w:r>
        <w:t xml:space="preserve">7. Expected Outcomes</w:t>
      </w:r>
    </w:p>
    <w:p>
      <w:pPr>
        <w:pStyle w:val="FirstParagraph"/>
      </w:pPr>
      <w:r>
        <w:t xml:space="preserve">This Experiment Protocol aims to provide valuable insights into the factors that influence the productivity and safety of a Carpenter in Bangladesh Dhaka. The expected outcomes include:</w:t>
      </w:r>
    </w:p>
    <w:p>
      <w:pPr>
        <w:numPr>
          <w:ilvl w:val="0"/>
          <w:numId w:val="1004"/>
        </w:numPr>
        <w:pStyle w:val="Compact"/>
      </w:pPr>
      <w:r>
        <w:t xml:space="preserve">Identification of best practices for improving the efficiency of Carpenters in the construction industry of Bangladesh Dhaka.</w:t>
      </w:r>
    </w:p>
    <w:p>
      <w:pPr>
        <w:numPr>
          <w:ilvl w:val="0"/>
          <w:numId w:val="1004"/>
        </w:numPr>
        <w:pStyle w:val="Compact"/>
      </w:pPr>
      <w:r>
        <w:t xml:space="preserve">Recommendations for enhancing safety protocols and reducing the risk of injuries among Carpenters.</w:t>
      </w:r>
    </w:p>
    <w:p>
      <w:pPr>
        <w:numPr>
          <w:ilvl w:val="0"/>
          <w:numId w:val="1004"/>
        </w:numPr>
        <w:pStyle w:val="Compact"/>
      </w:pPr>
      <w:r>
        <w:t xml:space="preserve">Strategies for minimizing material waste and promoting sustainable construction practices.</w:t>
      </w:r>
    </w:p>
    <w:p>
      <w:pPr>
        <w:numPr>
          <w:ilvl w:val="0"/>
          <w:numId w:val="1004"/>
        </w:numPr>
        <w:pStyle w:val="Compact"/>
      </w:pPr>
      <w:r>
        <w:t xml:space="preserve">Guidelines for optimizing work conditions to mitigate the impact of environmental factors on the performance of Carpenters in Bangladesh Dhaka.</w:t>
      </w:r>
    </w:p>
    <w:bookmarkEnd w:id="30"/>
    <w:bookmarkStart w:id="31" w:name="conclusion"/>
    <w:p>
      <w:pPr>
        <w:pStyle w:val="Heading2"/>
      </w:pPr>
      <w:r>
        <w:t xml:space="preserve">8. Conclusion</w:t>
      </w:r>
    </w:p>
    <w:p>
      <w:pPr>
        <w:pStyle w:val="FirstParagraph"/>
      </w:pPr>
      <w:r>
        <w:t xml:space="preserve">This Experiment Protocol provides a comprehensive framework for evaluating the performance of a Carpenter in the context of Bangladesh Dhaka. By systematically analyzing productivity, safety, and environmental factors, this study aims to contribute to the improvement of working conditions and practices for Carpenters in the region. The findings of this experiment will be disseminated to relevant stakeholders, including construction companies, government agencies, and labor organizations, to promote evidence-based policy and practice.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Workforce Efficiency in Bangladesh Dhaka</dc:title>
  <dc:creator/>
  <dc:language>en</dc:language>
  <cp:keywords/>
  <dcterms:created xsi:type="dcterms:W3CDTF">2026-10-10T03:38:11Z</dcterms:created>
  <dcterms:modified xsi:type="dcterms:W3CDTF">2026-10-10T03:38:11Z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