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Performance</w:t>
      </w:r>
      <w:r>
        <w:t xml:space="preserve"> </w:t>
      </w:r>
      <w:r>
        <w:t xml:space="preserve">in</w:t>
      </w:r>
      <w:r>
        <w:t xml:space="preserve"> </w:t>
      </w:r>
      <w:r>
        <w:t xml:space="preserve">Egypt</w:t>
      </w:r>
      <w:r>
        <w:t xml:space="preserve"> </w:t>
      </w:r>
      <w:r>
        <w:t xml:space="preserve">Cairo</w:t>
      </w:r>
    </w:p>
    <w:bookmarkStart w:id="20" w:name="X4e7e149534fe9454d6e136efb8b5ab78fd1aed6"/>
    <w:p>
      <w:pPr>
        <w:pStyle w:val="Heading1"/>
      </w:pPr>
      <w:r>
        <w:t xml:space="preserve">Experiment Protocol: Carpenter Performance and Adaptation in Egypt Cairo</w:t>
      </w:r>
    </w:p>
    <w:p>
      <w:pPr>
        <w:pStyle w:val="FirstParagraph"/>
      </w:pPr>
      <w:r>
        <w:rPr>
          <w:bCs/>
          <w:b/>
        </w:rPr>
        <w:t xml:space="preserve">Document ID:</w:t>
      </w:r>
      <w:r>
        <w:t xml:space="preserve"> </w:t>
      </w:r>
      <w:r>
        <w:t xml:space="preserve">EXP-CAIRO-CARP-2023-001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Egypt Cairo, Greater Cairo Region</w:t>
      </w:r>
    </w:p>
    <w:p>
      <w:pPr>
        <w:pStyle w:val="BodyText"/>
      </w:pPr>
      <w:r>
        <w:rPr>
          <w:bCs/>
          <w:b/>
        </w:rPr>
        <w:t xml:space="preserve">Subject:</w:t>
      </w:r>
      <w:r>
        <w:t xml:space="preserve"> </w:t>
      </w:r>
      <w:r>
        <w:t xml:space="preserve">Carpenter</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assessing the performance, efficiency, and adaptability of a Carpenter operating within the specific environmental and cultural context of Egypt Cairo. The primary objective is to evaluate how local climatic conditions, material availability, and traditional craftsmanship techniques influence the output quality and productivity of a Carpenter in this region.</w:t>
      </w:r>
    </w:p>
    <w:p>
      <w:pPr>
        <w:pStyle w:val="BodyText"/>
      </w:pPr>
      <w:r>
        <w:t xml:space="preserve">The study aims to provide data-driven insights into optimizing carpentry workflows in Egypt Cairo, considering factors such as humidity, heat, and the unique architectural demands of the area.</w:t>
      </w:r>
    </w:p>
    <w:bookmarkEnd w:id="21"/>
    <w:bookmarkStart w:id="22" w:name="scope-and-context"/>
    <w:p>
      <w:pPr>
        <w:pStyle w:val="Heading2"/>
      </w:pPr>
      <w:r>
        <w:t xml:space="preserve">2. Scope and Context</w:t>
      </w:r>
    </w:p>
    <w:p>
      <w:pPr>
        <w:pStyle w:val="FirstParagraph"/>
      </w:pPr>
      <w:r>
        <w:t xml:space="preserve">The experiment will be conducted in Egypt Cairo, a region characterized by a hot desert climate with significant temperature fluctuations and varying humidity levels. The Carpenter will be tasked with completing a series of standardized woodworking projects that reflect common residential and commercial needs in Egypt Cairo.</w:t>
      </w:r>
    </w:p>
    <w:p>
      <w:pPr>
        <w:pStyle w:val="BodyText"/>
      </w:pPr>
      <w:r>
        <w:t xml:space="preserve">The scope includes:</w:t>
      </w:r>
    </w:p>
    <w:p>
      <w:pPr>
        <w:numPr>
          <w:ilvl w:val="0"/>
          <w:numId w:val="1001"/>
        </w:numPr>
        <w:pStyle w:val="Compact"/>
      </w:pPr>
      <w:r>
        <w:t xml:space="preserve">Assessment of tool performance under local conditions.</w:t>
      </w:r>
    </w:p>
    <w:p>
      <w:pPr>
        <w:numPr>
          <w:ilvl w:val="0"/>
          <w:numId w:val="1001"/>
        </w:numPr>
        <w:pStyle w:val="Compact"/>
      </w:pPr>
      <w:r>
        <w:t xml:space="preserve">Evaluation of material behavior (e.g., wood expansion/contraction) in Egypt Cairo's climate.</w:t>
      </w:r>
    </w:p>
    <w:p>
      <w:pPr>
        <w:numPr>
          <w:ilvl w:val="0"/>
          <w:numId w:val="1001"/>
        </w:numPr>
        <w:pStyle w:val="Compact"/>
      </w:pPr>
      <w:r>
        <w:t xml:space="preserve">Analysis of the Carpenter's adherence to safety protocols and local regulations.</w:t>
      </w:r>
    </w:p>
    <w:p>
      <w:pPr>
        <w:numPr>
          <w:ilvl w:val="0"/>
          <w:numId w:val="1001"/>
        </w:numPr>
        <w:pStyle w:val="Compact"/>
      </w:pPr>
      <w:r>
        <w:t xml:space="preserve">Comparison of traditional Egyptian carpentry methods with modern techniques.</w:t>
      </w:r>
    </w:p>
    <w:bookmarkEnd w:id="22"/>
    <w:bookmarkStart w:id="23" w:name="materials-and-equipment"/>
    <w:p>
      <w:pPr>
        <w:pStyle w:val="Heading2"/>
      </w:pPr>
      <w:r>
        <w:t xml:space="preserve">3. Materials and Equipment</w:t>
      </w:r>
    </w:p>
    <w:p>
      <w:pPr>
        <w:pStyle w:val="FirstParagraph"/>
      </w:pPr>
      <w:r>
        <w:t xml:space="preserve">The following materials and equipment will be used in the experiment:</w:t>
      </w:r>
    </w:p>
    <w:p>
      <w:pPr>
        <w:numPr>
          <w:ilvl w:val="0"/>
          <w:numId w:val="1002"/>
        </w:numPr>
        <w:pStyle w:val="Compact"/>
      </w:pPr>
      <w:r>
        <w:rPr>
          <w:bCs/>
          <w:b/>
        </w:rPr>
        <w:t xml:space="preserve">Wood Types:</w:t>
      </w:r>
      <w:r>
        <w:t xml:space="preserve"> </w:t>
      </w:r>
      <w:r>
        <w:t xml:space="preserve">Locally sourced pine, oak, and mahogany, commonly used in Egypt Cairo furniture and construction.</w:t>
      </w:r>
    </w:p>
    <w:p>
      <w:pPr>
        <w:numPr>
          <w:ilvl w:val="0"/>
          <w:numId w:val="1002"/>
        </w:numPr>
        <w:pStyle w:val="Compact"/>
      </w:pPr>
      <w:r>
        <w:rPr>
          <w:bCs/>
          <w:b/>
        </w:rPr>
        <w:t xml:space="preserve">Tools:</w:t>
      </w:r>
      <w:r>
        <w:t xml:space="preserve"> </w:t>
      </w:r>
      <w:r>
        <w:t xml:space="preserve">Hand tools (chisels, saws, planes) and power tools (drills, sanders, circular saws).</w:t>
      </w:r>
    </w:p>
    <w:p>
      <w:pPr>
        <w:numPr>
          <w:ilvl w:val="0"/>
          <w:numId w:val="1002"/>
        </w:numPr>
        <w:pStyle w:val="Compact"/>
      </w:pPr>
      <w:r>
        <w:rPr>
          <w:bCs/>
          <w:b/>
        </w:rPr>
        <w:t xml:space="preserve">Fasteners and Adhesives:</w:t>
      </w:r>
      <w:r>
        <w:t xml:space="preserve"> </w:t>
      </w:r>
      <w:r>
        <w:t xml:space="preserve">Nails, screws, and wood glue suitable for high-temperature environments.</w:t>
      </w:r>
    </w:p>
    <w:p>
      <w:pPr>
        <w:numPr>
          <w:ilvl w:val="0"/>
          <w:numId w:val="1002"/>
        </w:numPr>
        <w:pStyle w:val="Compact"/>
      </w:pPr>
      <w:r>
        <w:rPr>
          <w:bCs/>
          <w:b/>
        </w:rPr>
        <w:t xml:space="preserve">Safety Gear:</w:t>
      </w:r>
      <w:r>
        <w:t xml:space="preserve"> </w:t>
      </w:r>
      <w:r>
        <w:t xml:space="preserve">Dust masks, safety goggles, ear protection, and gloves.</w:t>
      </w:r>
    </w:p>
    <w:p>
      <w:pPr>
        <w:numPr>
          <w:ilvl w:val="0"/>
          <w:numId w:val="1002"/>
        </w:numPr>
        <w:pStyle w:val="Compact"/>
      </w:pPr>
      <w:r>
        <w:rPr>
          <w:bCs/>
          <w:b/>
        </w:rPr>
        <w:t xml:space="preserve">Measurement Devices:</w:t>
      </w:r>
      <w:r>
        <w:t xml:space="preserve"> </w:t>
      </w:r>
      <w:r>
        <w:t xml:space="preserve">Calipers, tape measures, and moisture meters to monitor wood conditions.</w:t>
      </w:r>
    </w:p>
    <w:p>
      <w:pPr>
        <w:pStyle w:val="FirstParagraph"/>
      </w:pPr>
      <w:r>
        <w:rPr>
          <w:bCs/>
          <w:b/>
        </w:rPr>
        <w:t xml:space="preserve">Note:</w:t>
      </w:r>
      <w:r>
        <w:t xml:space="preserve"> </w:t>
      </w:r>
      <w:r>
        <w:t xml:space="preserve">All materials must be acclimatized to the Egypt Cairo environment for at least 48 hours before use to minimize warping and ensure accurate results.</w:t>
      </w:r>
    </w:p>
    <w:bookmarkEnd w:id="23"/>
    <w:bookmarkStart w:id="28"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The Carpenter participating in this experiment must have at least five years of experience working in Egypt Cairo or similar climates. They should be proficient in both traditional and modern carpentry techniques.</w:t>
      </w:r>
    </w:p>
    <w:bookmarkEnd w:id="24"/>
    <w:bookmarkStart w:id="25" w:name="experimental-setup"/>
    <w:p>
      <w:pPr>
        <w:pStyle w:val="Heading3"/>
      </w:pPr>
      <w:r>
        <w:t xml:space="preserve">4.2 Experimental Setup</w:t>
      </w:r>
    </w:p>
    <w:p>
      <w:pPr>
        <w:pStyle w:val="FirstParagraph"/>
      </w:pPr>
      <w:r>
        <w:t xml:space="preserve">The experiment will take place in a workshop located in Egypt Cairo, equipped with adequate ventilation and lighting. The workshop will simulate typical working conditions in the region, including exposure to ambient temperature and humidity.</w:t>
      </w:r>
    </w:p>
    <w:bookmarkEnd w:id="25"/>
    <w:bookmarkStart w:id="26" w:name="tasks"/>
    <w:p>
      <w:pPr>
        <w:pStyle w:val="Heading3"/>
      </w:pPr>
      <w:r>
        <w:t xml:space="preserve">4.3 Tasks</w:t>
      </w:r>
    </w:p>
    <w:p>
      <w:pPr>
        <w:pStyle w:val="FirstParagraph"/>
      </w:pPr>
      <w:r>
        <w:t xml:space="preserve">The Carpenter will complete the following tasks:</w:t>
      </w:r>
    </w:p>
    <w:p>
      <w:pPr>
        <w:numPr>
          <w:ilvl w:val="0"/>
          <w:numId w:val="1003"/>
        </w:numPr>
        <w:pStyle w:val="Compact"/>
      </w:pPr>
      <w:r>
        <w:rPr>
          <w:bCs/>
          <w:b/>
        </w:rPr>
        <w:t xml:space="preserve">Task 1:</w:t>
      </w:r>
      <w:r>
        <w:t xml:space="preserve"> </w:t>
      </w:r>
      <w:r>
        <w:t xml:space="preserve">Construct a wooden cabinet using locally sourced materials.</w:t>
      </w:r>
    </w:p>
    <w:p>
      <w:pPr>
        <w:numPr>
          <w:ilvl w:val="0"/>
          <w:numId w:val="1003"/>
        </w:numPr>
        <w:pStyle w:val="Compact"/>
      </w:pPr>
      <w:r>
        <w:rPr>
          <w:bCs/>
          <w:b/>
        </w:rPr>
        <w:t xml:space="preserve">Task 2:</w:t>
      </w:r>
      <w:r>
        <w:t xml:space="preserve"> </w:t>
      </w:r>
      <w:r>
        <w:t xml:space="preserve">Repair and restore a piece of traditional Egyptian furniture.</w:t>
      </w:r>
    </w:p>
    <w:p>
      <w:pPr>
        <w:numPr>
          <w:ilvl w:val="0"/>
          <w:numId w:val="1003"/>
        </w:numPr>
        <w:pStyle w:val="Compact"/>
      </w:pPr>
      <w:r>
        <w:rPr>
          <w:bCs/>
          <w:b/>
        </w:rPr>
        <w:t xml:space="preserve">Task 3:</w:t>
      </w:r>
      <w:r>
        <w:t xml:space="preserve"> </w:t>
      </w:r>
      <w:r>
        <w:t xml:space="preserve">Install custom wooden doors in a residential setting in Egypt Cairo.</w:t>
      </w:r>
    </w:p>
    <w:bookmarkEnd w:id="26"/>
    <w:bookmarkStart w:id="27" w:name="data-collection"/>
    <w:p>
      <w:pPr>
        <w:pStyle w:val="Heading3"/>
      </w:pPr>
      <w:r>
        <w:t xml:space="preserve">4.4 Data Collection</w:t>
      </w:r>
    </w:p>
    <w:p>
      <w:pPr>
        <w:pStyle w:val="FirstParagraph"/>
      </w:pPr>
      <w:r>
        <w:t xml:space="preserve">Data will be collected on:</w:t>
      </w:r>
    </w:p>
    <w:p>
      <w:pPr>
        <w:numPr>
          <w:ilvl w:val="0"/>
          <w:numId w:val="1004"/>
        </w:numPr>
        <w:pStyle w:val="Compact"/>
      </w:pPr>
      <w:r>
        <w:t xml:space="preserve">Time taken to complete each task.</w:t>
      </w:r>
    </w:p>
    <w:p>
      <w:pPr>
        <w:numPr>
          <w:ilvl w:val="0"/>
          <w:numId w:val="1004"/>
        </w:numPr>
        <w:pStyle w:val="Compact"/>
      </w:pPr>
      <w:r>
        <w:t xml:space="preserve">Quality of finished products (assessed using a standardized rubric).</w:t>
      </w:r>
    </w:p>
    <w:p>
      <w:pPr>
        <w:numPr>
          <w:ilvl w:val="0"/>
          <w:numId w:val="1004"/>
        </w:numPr>
        <w:pStyle w:val="Compact"/>
      </w:pPr>
      <w:r>
        <w:t xml:space="preserve">Tool wear and tear.</w:t>
      </w:r>
    </w:p>
    <w:p>
      <w:pPr>
        <w:numPr>
          <w:ilvl w:val="0"/>
          <w:numId w:val="1004"/>
        </w:numPr>
        <w:pStyle w:val="Compact"/>
      </w:pPr>
      <w:r>
        <w:t xml:space="preserve">Wood moisture content before, during, and after the tasks.</w:t>
      </w:r>
    </w:p>
    <w:p>
      <w:pPr>
        <w:numPr>
          <w:ilvl w:val="0"/>
          <w:numId w:val="1004"/>
        </w:numPr>
        <w:pStyle w:val="Compact"/>
      </w:pPr>
      <w:r>
        <w:t xml:space="preserve">Carpenter's subjective feedback on working conditions.</w:t>
      </w:r>
    </w:p>
    <w:bookmarkEnd w:id="27"/>
    <w:bookmarkEnd w:id="28"/>
    <w:bookmarkStart w:id="29" w:name="safety-and-ethical-considerations"/>
    <w:p>
      <w:pPr>
        <w:pStyle w:val="Heading2"/>
      </w:pPr>
      <w:r>
        <w:t xml:space="preserve">5. Safety and Ethical Considerations</w:t>
      </w:r>
    </w:p>
    <w:p>
      <w:pPr>
        <w:pStyle w:val="FirstParagraph"/>
      </w:pPr>
      <w:r>
        <w:t xml:space="preserve">Safety is paramount in this experiment. The Carpenter must adhere to all local safety regulations in Egypt Cairo, including the use of personal protective equipment (PPE) and proper handling of tools and materials.</w:t>
      </w:r>
    </w:p>
    <w:p>
      <w:pPr>
        <w:pStyle w:val="BodyText"/>
      </w:pPr>
      <w:r>
        <w:t xml:space="preserve">Ethical considerations include ensuring fair compensation for the Carpenter's work and obtaining informed consent before the experiment begins.</w:t>
      </w:r>
    </w:p>
    <w:bookmarkEnd w:id="29"/>
    <w:bookmarkStart w:id="30" w:name="expected-outcomes"/>
    <w:p>
      <w:pPr>
        <w:pStyle w:val="Heading2"/>
      </w:pPr>
      <w:r>
        <w:t xml:space="preserve">6. Expected Outcomes</w:t>
      </w:r>
    </w:p>
    <w:p>
      <w:pPr>
        <w:pStyle w:val="FirstParagraph"/>
      </w:pPr>
      <w:r>
        <w:t xml:space="preserve">This experiment aims to:</w:t>
      </w:r>
    </w:p>
    <w:p>
      <w:pPr>
        <w:numPr>
          <w:ilvl w:val="0"/>
          <w:numId w:val="1005"/>
        </w:numPr>
        <w:pStyle w:val="Compact"/>
      </w:pPr>
      <w:r>
        <w:t xml:space="preserve">Identify best practices for carpentry in Egypt Cairo's climate.</w:t>
      </w:r>
    </w:p>
    <w:p>
      <w:pPr>
        <w:numPr>
          <w:ilvl w:val="0"/>
          <w:numId w:val="1005"/>
        </w:numPr>
        <w:pStyle w:val="Compact"/>
      </w:pPr>
      <w:r>
        <w:t xml:space="preserve">Highlight challenges faced by Carpenters in the region and propose solutions.</w:t>
      </w:r>
    </w:p>
    <w:p>
      <w:pPr>
        <w:numPr>
          <w:ilvl w:val="0"/>
          <w:numId w:val="1005"/>
        </w:numPr>
        <w:pStyle w:val="Compact"/>
      </w:pPr>
      <w:r>
        <w:t xml:space="preserve">Contribute to the development of training programs for Carpenters in Egypt Cairo.</w:t>
      </w:r>
    </w:p>
    <w:bookmarkEnd w:id="30"/>
    <w:bookmarkStart w:id="31" w:name="conclusion"/>
    <w:p>
      <w:pPr>
        <w:pStyle w:val="Heading2"/>
      </w:pPr>
      <w:r>
        <w:t xml:space="preserve">7. Conclusion</w:t>
      </w:r>
    </w:p>
    <w:p>
      <w:pPr>
        <w:pStyle w:val="FirstParagraph"/>
      </w:pPr>
      <w:r>
        <w:t xml:space="preserve">This Experiment Protocol provides a structured approach to evaluating the performance of a Carpenter in Egypt Cairo. By focusing on local conditions and practices, the study seeks to enhance the quality and efficiency of carpentry work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Performance in Egypt Cairo</dc:title>
  <dc:creator/>
  <dc:language>en</dc:language>
  <cp:keywords/>
  <dcterms:created xsi:type="dcterms:W3CDTF">2026-10-10T02:09:04Z</dcterms:created>
  <dcterms:modified xsi:type="dcterms:W3CDTF">2026-10-10T02:09:04Z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