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Workforce</w:t>
      </w:r>
      <w:r>
        <w:t xml:space="preserve"> </w:t>
      </w:r>
      <w:r>
        <w:t xml:space="preserve">Assessment</w:t>
      </w:r>
      <w:r>
        <w:t xml:space="preserve"> </w:t>
      </w:r>
      <w:r>
        <w:t xml:space="preserve">in</w:t>
      </w:r>
      <w:r>
        <w:t xml:space="preserve"> </w:t>
      </w:r>
      <w:r>
        <w:t xml:space="preserve">Nepal</w:t>
      </w:r>
      <w:r>
        <w:t xml:space="preserve"> </w:t>
      </w:r>
      <w:r>
        <w:t xml:space="preserve">Kathmandu</w:t>
      </w:r>
    </w:p>
    <w:bookmarkStart w:id="20" w:name="X509fa46f90b166ad94e9c446f797bd7561344b3"/>
    <w:p>
      <w:pPr>
        <w:pStyle w:val="Heading1"/>
      </w:pPr>
      <w:r>
        <w:t xml:space="preserve">Experiment Protocol: Carpenter Workforce Assessment in Nepal Kathmandu</w:t>
      </w:r>
    </w:p>
    <w:p>
      <w:pPr>
        <w:pStyle w:val="FirstParagraph"/>
      </w:pPr>
      <w:r>
        <w:rPr>
          <w:bCs/>
          <w:b/>
        </w:rPr>
        <w:t xml:space="preserve">Document ID:</w:t>
      </w:r>
      <w:r>
        <w:t xml:space="preserve"> </w:t>
      </w:r>
      <w:r>
        <w:t xml:space="preserve">EP-CARP-KTM-2024-001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Kathmandu Valley, Nepal</w:t>
      </w:r>
    </w:p>
    <w:p>
      <w:pPr>
        <w:pStyle w:val="BodyText"/>
      </w:pPr>
      <w:r>
        <w:rPr>
          <w:bCs/>
          <w:b/>
        </w:rPr>
        <w:t xml:space="preserve">Subject:</w:t>
      </w:r>
      <w:r>
        <w:t xml:space="preserve"> </w:t>
      </w:r>
      <w:r>
        <w:t xml:space="preserve">Carpenter</w:t>
      </w:r>
    </w:p>
    <w:bookmarkEnd w:id="20"/>
    <w:bookmarkStart w:id="21" w:name="introduction-and-background"/>
    <w:p>
      <w:pPr>
        <w:pStyle w:val="Heading2"/>
      </w:pPr>
      <w:r>
        <w:t xml:space="preserve">1. Introduction and Background</w:t>
      </w:r>
    </w:p>
    <w:p>
      <w:pPr>
        <w:pStyle w:val="FirstParagraph"/>
      </w:pPr>
      <w:r>
        <w:t xml:space="preserve">The construction and renovation sectors in Nepal Kathmandu are experiencing rapid growth, driven by urbanization and post-earthquake reconstruction efforts. Within this dynamic environment, the Carpenter plays a pivotal role in structural integrity, interior finishing, and traditional architectural preservation. This Experiment Protocol outlines a structured approach to evaluating the skills, efficiency, and safety practices of Carpenters operating within the Kathmandu metropolitan area.</w:t>
      </w:r>
    </w:p>
    <w:p>
      <w:pPr>
        <w:pStyle w:val="BodyText"/>
      </w:pPr>
      <w:r>
        <w:t xml:space="preserve">The primary objective is to establish a standardized benchmark for Carpenter performance that aligns with both modern engineering standards and the unique cultural and material constraints found in Nepal Kathmandu. By conducting this experiment, we aim to identify gaps in current training methodologies and propose improvements that enhance the overall quality of carpentry work in the region.</w:t>
      </w:r>
    </w:p>
    <w:bookmarkEnd w:id="21"/>
    <w:bookmarkStart w:id="22" w:name="objectives"/>
    <w:p>
      <w:pPr>
        <w:pStyle w:val="Heading2"/>
      </w:pPr>
      <w:r>
        <w:t xml:space="preserve">2. Objectives</w:t>
      </w:r>
    </w:p>
    <w:p>
      <w:pPr>
        <w:pStyle w:val="FirstParagraph"/>
      </w:pPr>
      <w:r>
        <w:t xml:space="preserve">This experiment seeks to achieve the following specific goals:</w:t>
      </w:r>
    </w:p>
    <w:p>
      <w:pPr>
        <w:numPr>
          <w:ilvl w:val="0"/>
          <w:numId w:val="1001"/>
        </w:numPr>
        <w:pStyle w:val="Compact"/>
      </w:pPr>
      <w:r>
        <w:t xml:space="preserve">To assess the technical proficiency of Carpenters in Nepal Kathmandu regarding joinery, framing, and finishing techniques.</w:t>
      </w:r>
    </w:p>
    <w:p>
      <w:pPr>
        <w:numPr>
          <w:ilvl w:val="0"/>
          <w:numId w:val="1001"/>
        </w:numPr>
        <w:pStyle w:val="Compact"/>
      </w:pPr>
      <w:r>
        <w:t xml:space="preserve">To evaluate the adherence to safety protocols by Carpenters working in typical Kathmandu construction sites.</w:t>
      </w:r>
    </w:p>
    <w:p>
      <w:pPr>
        <w:numPr>
          <w:ilvl w:val="0"/>
          <w:numId w:val="1001"/>
        </w:numPr>
        <w:pStyle w:val="Compact"/>
      </w:pPr>
      <w:r>
        <w:t xml:space="preserve">To measure the efficiency of Carpenters when utilizing both traditional hand tools and modern power tools.</w:t>
      </w:r>
    </w:p>
    <w:p>
      <w:pPr>
        <w:numPr>
          <w:ilvl w:val="0"/>
          <w:numId w:val="1001"/>
        </w:numPr>
        <w:pStyle w:val="Compact"/>
      </w:pPr>
      <w:r>
        <w:t xml:space="preserve">To analyze the impact of local material availability (such as Simal, Khair, and imported plywood) on the work quality of the Carpenter.</w:t>
      </w:r>
    </w:p>
    <w:bookmarkEnd w:id="22"/>
    <w:bookmarkStart w:id="26" w:name="methodology"/>
    <w:p>
      <w:pPr>
        <w:pStyle w:val="Heading2"/>
      </w:pPr>
      <w:r>
        <w:t xml:space="preserve">3. Methodology</w:t>
      </w:r>
    </w:p>
    <w:bookmarkStart w:id="23" w:name="study-population"/>
    <w:p>
      <w:pPr>
        <w:pStyle w:val="Heading3"/>
      </w:pPr>
      <w:r>
        <w:t xml:space="preserve">3.1 Study Population</w:t>
      </w:r>
    </w:p>
    <w:p>
      <w:pPr>
        <w:pStyle w:val="FirstParagraph"/>
      </w:pPr>
      <w:r>
        <w:t xml:space="preserve">The experiment will recruit a sample size of 50 Carpenters from various districts within Nepal Kathmandu, including Kathmandu, Lalitpur, and Bhaktapur. Participants will be selected to represent a diverse range of experience levels, from apprentices to master Carpenters (often referred to locally as 'Suthar').</w:t>
      </w:r>
    </w:p>
    <w:bookmarkEnd w:id="23"/>
    <w:bookmarkStart w:id="24" w:name="experimental-design"/>
    <w:p>
      <w:pPr>
        <w:pStyle w:val="Heading3"/>
      </w:pPr>
      <w:r>
        <w:t xml:space="preserve">3.2 Experimental Design</w:t>
      </w:r>
    </w:p>
    <w:p>
      <w:pPr>
        <w:pStyle w:val="FirstParagraph"/>
      </w:pPr>
      <w:r>
        <w:t xml:space="preserve">The experiment will be conducted in a controlled workshop environment located in the industrial area of Kathmandu. Each Carpenter will be required to complete three distinct tasks within a set timeframe:</w:t>
      </w:r>
    </w:p>
    <w:p>
      <w:pPr>
        <w:numPr>
          <w:ilvl w:val="0"/>
          <w:numId w:val="1002"/>
        </w:numPr>
        <w:pStyle w:val="Compact"/>
      </w:pPr>
      <w:r>
        <w:rPr>
          <w:bCs/>
          <w:b/>
        </w:rPr>
        <w:t xml:space="preserve">Structural Framing Task:</w:t>
      </w:r>
      <w:r>
        <w:t xml:space="preserve"> </w:t>
      </w:r>
      <w:r>
        <w:t xml:space="preserve">Constructing a standard window frame using locally sourced timber, adhering to specific load-bearing requirements common in Kathmandu residential buildings.</w:t>
      </w:r>
    </w:p>
    <w:p>
      <w:pPr>
        <w:numPr>
          <w:ilvl w:val="0"/>
          <w:numId w:val="1002"/>
        </w:numPr>
        <w:pStyle w:val="Compact"/>
      </w:pPr>
      <w:r>
        <w:rPr>
          <w:bCs/>
          <w:b/>
        </w:rPr>
        <w:t xml:space="preserve">Joinery Precision Task:</w:t>
      </w:r>
      <w:r>
        <w:t xml:space="preserve"> </w:t>
      </w:r>
      <w:r>
        <w:t xml:space="preserve">Creating a complex dovetail joint without the use of nails or screws, testing traditional skills essential for heritage restoration in Nepal Kathmandu.</w:t>
      </w:r>
    </w:p>
    <w:p>
      <w:pPr>
        <w:numPr>
          <w:ilvl w:val="0"/>
          <w:numId w:val="1002"/>
        </w:numPr>
        <w:pStyle w:val="Compact"/>
      </w:pPr>
      <w:r>
        <w:rPr>
          <w:bCs/>
          <w:b/>
        </w:rPr>
        <w:t xml:space="preserve">Safety and Tool Handling Task:</w:t>
      </w:r>
      <w:r>
        <w:t xml:space="preserve"> </w:t>
      </w:r>
      <w:r>
        <w:t xml:space="preserve">Demonstrating proper usage of circular saws and sanders while wearing appropriate Personal Protective Equipment (PPE).</w:t>
      </w:r>
    </w:p>
    <w:bookmarkEnd w:id="24"/>
    <w:bookmarkStart w:id="25" w:name="data-collection"/>
    <w:p>
      <w:pPr>
        <w:pStyle w:val="Heading3"/>
      </w:pPr>
      <w:r>
        <w:t xml:space="preserve">3.3 Data Collection</w:t>
      </w:r>
    </w:p>
    <w:p>
      <w:pPr>
        <w:pStyle w:val="FirstParagraph"/>
      </w:pPr>
      <w:r>
        <w:t xml:space="preserve">Data will be collected through direct observation, measurement of finished products, and time-tracking. Evaluators will use a standardized scoring rubric to assess the accuracy, finish quality, and structural soundness of each Carpenter's work. Additionally, interviews will be conducted to gather qualitative data on the challenges Carpenters face in the Nepal Kathmandu market.</w:t>
      </w:r>
    </w:p>
    <w:bookmarkEnd w:id="25"/>
    <w:bookmarkEnd w:id="26"/>
    <w:bookmarkStart w:id="27" w:name="materials-and-equipment"/>
    <w:p>
      <w:pPr>
        <w:pStyle w:val="Heading2"/>
      </w:pPr>
      <w:r>
        <w:t xml:space="preserve">4. Materials and Equipment</w:t>
      </w:r>
    </w:p>
    <w:p>
      <w:pPr>
        <w:pStyle w:val="FirstParagraph"/>
      </w:pPr>
      <w:r>
        <w:t xml:space="preserve">To ensure the experiment reflects real-world conditions in Nepal Kathmandu, the following materials will be provided:</w:t>
      </w:r>
    </w:p>
    <w:p>
      <w:pPr>
        <w:numPr>
          <w:ilvl w:val="0"/>
          <w:numId w:val="1003"/>
        </w:numPr>
        <w:pStyle w:val="Compact"/>
      </w:pPr>
      <w:r>
        <w:rPr>
          <w:bCs/>
          <w:b/>
        </w:rPr>
        <w:t xml:space="preserve">Timber:</w:t>
      </w:r>
      <w:r>
        <w:t xml:space="preserve"> </w:t>
      </w:r>
      <w:r>
        <w:t xml:space="preserve">Standardized planks of Simal (Cedrela toona) and Khair (Acacia catechu), which are commonly used by Carpenters in the region.</w:t>
      </w:r>
    </w:p>
    <w:p>
      <w:pPr>
        <w:numPr>
          <w:ilvl w:val="0"/>
          <w:numId w:val="1003"/>
        </w:numPr>
        <w:pStyle w:val="Compact"/>
      </w:pPr>
      <w:r>
        <w:rPr>
          <w:bCs/>
          <w:b/>
        </w:rPr>
        <w:t xml:space="preserve">Tools:</w:t>
      </w:r>
      <w:r>
        <w:t xml:space="preserve"> </w:t>
      </w:r>
      <w:r>
        <w:t xml:space="preserve">A mix of traditional hand tools (chisels, planes, hand saws) and modern power tools (electric drills, circular saws) available in local hardware markets.</w:t>
      </w:r>
    </w:p>
    <w:p>
      <w:pPr>
        <w:numPr>
          <w:ilvl w:val="0"/>
          <w:numId w:val="1003"/>
        </w:numPr>
        <w:pStyle w:val="Compact"/>
      </w:pPr>
      <w:r>
        <w:rPr>
          <w:bCs/>
          <w:b/>
        </w:rPr>
        <w:t xml:space="preserve">Safety Gear:</w:t>
      </w:r>
      <w:r>
        <w:t xml:space="preserve"> </w:t>
      </w:r>
      <w:r>
        <w:t xml:space="preserve">Helmets, safety goggles, gloves, and dust masks, which are often underutilized by Carpenters in Nepal Kathmandu.</w:t>
      </w:r>
    </w:p>
    <w:bookmarkEnd w:id="27"/>
    <w:bookmarkStart w:id="28" w:name="ethical-considerations"/>
    <w:p>
      <w:pPr>
        <w:pStyle w:val="Heading2"/>
      </w:pPr>
      <w:r>
        <w:t xml:space="preserve">5. Ethical Considerations</w:t>
      </w:r>
    </w:p>
    <w:p>
      <w:pPr>
        <w:pStyle w:val="FirstParagraph"/>
      </w:pPr>
      <w:r>
        <w:t xml:space="preserve">Participation in this experiment is voluntary. All Carpenters will provide informed consent before beginning the tasks. The experiment will ensure that no participant is exposed to undue risk. In the event of an injury, immediate medical assistance will be provided. The anonymity of the Carpenters will be maintained in all published reports to protect their professional standing in the Nepal Kathmandu community.</w:t>
      </w:r>
    </w:p>
    <w:bookmarkEnd w:id="28"/>
    <w:bookmarkStart w:id="29" w:name="risk-assessment"/>
    <w:p>
      <w:pPr>
        <w:pStyle w:val="Heading2"/>
      </w:pPr>
      <w:r>
        <w:t xml:space="preserve">6. Risk Assessment</w:t>
      </w:r>
    </w:p>
    <w:p>
      <w:pPr>
        <w:pStyle w:val="FirstParagraph"/>
      </w:pPr>
      <w:r>
        <w:t xml:space="preserve">Working with wood and power tools presents inherent risks. The following measures will be implemented to mitigate these risks:</w:t>
      </w:r>
    </w:p>
    <w:p>
      <w:pPr>
        <w:numPr>
          <w:ilvl w:val="0"/>
          <w:numId w:val="1004"/>
        </w:numPr>
        <w:pStyle w:val="Compact"/>
      </w:pPr>
      <w:r>
        <w:t xml:space="preserve">All power tools will be inspected for safety before the experiment begins.</w:t>
      </w:r>
    </w:p>
    <w:p>
      <w:pPr>
        <w:numPr>
          <w:ilvl w:val="0"/>
          <w:numId w:val="1004"/>
        </w:numPr>
        <w:pStyle w:val="Compact"/>
      </w:pPr>
      <w:r>
        <w:t xml:space="preserve">A certified safety officer will be present throughout the duration of the experiment.</w:t>
      </w:r>
    </w:p>
    <w:p>
      <w:pPr>
        <w:numPr>
          <w:ilvl w:val="0"/>
          <w:numId w:val="1004"/>
        </w:numPr>
        <w:pStyle w:val="Compact"/>
      </w:pPr>
      <w:r>
        <w:t xml:space="preserve">First aid kits will be readily available on-site.</w:t>
      </w:r>
    </w:p>
    <w:p>
      <w:pPr>
        <w:numPr>
          <w:ilvl w:val="0"/>
          <w:numId w:val="1004"/>
        </w:numPr>
        <w:pStyle w:val="Compact"/>
      </w:pPr>
      <w:r>
        <w:t xml:space="preserve">Carpenters will be briefed on emergency procedures specific to the workshop location in Nepal Kathmandu.</w:t>
      </w:r>
    </w:p>
    <w:bookmarkEnd w:id="29"/>
    <w:bookmarkStart w:id="30" w:name="timeline"/>
    <w:p>
      <w:pPr>
        <w:pStyle w:val="Heading2"/>
      </w:pPr>
      <w:r>
        <w:t xml:space="preserve">7. Timeline</w:t>
      </w:r>
    </w:p>
    <w:p>
      <w:pPr>
        <w:pStyle w:val="FirstParagraph"/>
      </w:pPr>
      <w:r>
        <w:t xml:space="preserve">The experiment is scheduled to take place over a period of four weeks:</w:t>
      </w:r>
    </w:p>
    <w:p>
      <w:pPr>
        <w:numPr>
          <w:ilvl w:val="0"/>
          <w:numId w:val="1005"/>
        </w:numPr>
        <w:pStyle w:val="Compact"/>
      </w:pPr>
      <w:r>
        <w:rPr>
          <w:bCs/>
          <w:b/>
        </w:rPr>
        <w:t xml:space="preserve">Week 1:</w:t>
      </w:r>
      <w:r>
        <w:t xml:space="preserve"> </w:t>
      </w:r>
      <w:r>
        <w:t xml:space="preserve">Recruitment of Carpenters and preparation of the workshop in Nepal Kathmandu.</w:t>
      </w:r>
    </w:p>
    <w:p>
      <w:pPr>
        <w:numPr>
          <w:ilvl w:val="0"/>
          <w:numId w:val="1005"/>
        </w:numPr>
        <w:pStyle w:val="Compact"/>
      </w:pPr>
      <w:r>
        <w:rPr>
          <w:bCs/>
          <w:b/>
        </w:rPr>
        <w:t xml:space="preserve">Week 2:</w:t>
      </w:r>
      <w:r>
        <w:t xml:space="preserve"> </w:t>
      </w:r>
      <w:r>
        <w:t xml:space="preserve">Conducting the experimental tasks with the first group of participants.</w:t>
      </w:r>
    </w:p>
    <w:p>
      <w:pPr>
        <w:numPr>
          <w:ilvl w:val="0"/>
          <w:numId w:val="1005"/>
        </w:numPr>
        <w:pStyle w:val="Compact"/>
      </w:pPr>
      <w:r>
        <w:rPr>
          <w:bCs/>
          <w:b/>
        </w:rPr>
        <w:t xml:space="preserve">Week 3:</w:t>
      </w:r>
      <w:r>
        <w:t xml:space="preserve"> </w:t>
      </w:r>
      <w:r>
        <w:t xml:space="preserve">Conducting the experimental tasks with the second group of participants.</w:t>
      </w:r>
    </w:p>
    <w:p>
      <w:pPr>
        <w:numPr>
          <w:ilvl w:val="0"/>
          <w:numId w:val="1005"/>
        </w:numPr>
        <w:pStyle w:val="Compact"/>
      </w:pPr>
      <w:r>
        <w:rPr>
          <w:bCs/>
          <w:b/>
        </w:rPr>
        <w:t xml:space="preserve">Week 4:</w:t>
      </w:r>
      <w:r>
        <w:t xml:space="preserve"> </w:t>
      </w:r>
      <w:r>
        <w:t xml:space="preserve">Data analysis, reporting, and dissemination of findings.</w:t>
      </w:r>
    </w:p>
    <w:bookmarkEnd w:id="30"/>
    <w:bookmarkStart w:id="31" w:name="expected-outcomes"/>
    <w:p>
      <w:pPr>
        <w:pStyle w:val="Heading2"/>
      </w:pPr>
      <w:r>
        <w:t xml:space="preserve">8. Expected Outcomes</w:t>
      </w:r>
    </w:p>
    <w:p>
      <w:pPr>
        <w:pStyle w:val="FirstParagraph"/>
      </w:pPr>
      <w:r>
        <w:t xml:space="preserve">This Experiment Protocol anticipates generating valuable insights into the current state of carpentry in Nepal Kathmandu. We expect to identify specific areas where Carpenters require additional training, particularly in the use of modern tools and safety practices. Furthermore, the results will help policymakers and industry leaders in Nepal Kathmandu develop targeted programs to upskill the Carpenter workforce, ultimately improving the quality and safety of construction projects across the region.</w:t>
      </w:r>
    </w:p>
    <w:p>
      <w:pPr>
        <w:pStyle w:val="BodyText"/>
      </w:pPr>
      <w:r>
        <w:t xml:space="preserve">By focusing on the Carpenter as a key stakeholder, this experiment aims to contribute to the broader goal of sustainable and resilient urban development in Nepal Kathmandu.</w:t>
      </w:r>
    </w:p>
    <w:bookmarkEnd w:id="31"/>
    <w:bookmarkStart w:id="32" w:name="conclusion"/>
    <w:p>
      <w:pPr>
        <w:pStyle w:val="Heading2"/>
      </w:pPr>
      <w:r>
        <w:t xml:space="preserve">9. Conclusion</w:t>
      </w:r>
    </w:p>
    <w:p>
      <w:pPr>
        <w:pStyle w:val="FirstParagraph"/>
      </w:pPr>
      <w:r>
        <w:t xml:space="preserve">This Experiment Protocol provides a comprehensive framework for evaluating the skills and practices of Carpenters in Nepal Kathmandu. By adhering to this protocol, we ensure that the data collected is reliable, valid, and actionable. The findings will serve as a foundation for future research and intervention strategies aimed at enhancing the carpentry profession in Nepal Kathmandu.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Workforce Assessment in Nepal Kathmandu</dc:title>
  <dc:creator/>
  <dc:language>en</dc:language>
  <cp:keywords/>
  <dcterms:created xsi:type="dcterms:W3CDTF">2026-10-10T03:31:24Z</dcterms:created>
  <dcterms:modified xsi:type="dcterms:W3CDTF">2026-10-10T03:31:24Z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