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Carpenter</w:t>
      </w:r>
      <w:r>
        <w:t xml:space="preserve"> </w:t>
      </w:r>
      <w:r>
        <w:t xml:space="preserve">Workforce</w:t>
      </w:r>
      <w:r>
        <w:t xml:space="preserve"> </w:t>
      </w:r>
      <w:r>
        <w:t xml:space="preserve">in</w:t>
      </w:r>
      <w:r>
        <w:t xml:space="preserve"> </w:t>
      </w:r>
      <w:r>
        <w:t xml:space="preserve">Pakistan</w:t>
      </w:r>
      <w:r>
        <w:t xml:space="preserve"> </w:t>
      </w:r>
      <w:r>
        <w:t xml:space="preserve">Karachi</w:t>
      </w:r>
    </w:p>
    <w:bookmarkStart w:id="20" w:name="X575087366e55d47d0626e2c1e0db6e3eabdf0fd"/>
    <w:p>
      <w:pPr>
        <w:pStyle w:val="Heading1"/>
      </w:pPr>
      <w:r>
        <w:t xml:space="preserve">Experiment Protocol: Assessment of Carpenter Productivity and Safety Standards in Pakistan Karachi</w:t>
      </w:r>
    </w:p>
    <w:p>
      <w:pPr>
        <w:pStyle w:val="FirstParagraph"/>
      </w:pPr>
      <w:r>
        <w:rPr>
          <w:bCs/>
          <w:b/>
        </w:rPr>
        <w:t xml:space="preserve">Protocol ID:</w:t>
      </w:r>
      <w:r>
        <w:t xml:space="preserve"> </w:t>
      </w:r>
      <w:r>
        <w:t xml:space="preserve">PK-KHI-CARP-2024-001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Pakistan Karachi (Specifically targeting industrial zones in Korangi and residential hubs in Gulshan-e-Iqbal)</w:t>
      </w:r>
    </w:p>
    <w:bookmarkEnd w:id="20"/>
    <w:bookmarkStart w:id="21" w:name="introduction-and-background"/>
    <w:p>
      <w:pPr>
        <w:pStyle w:val="Heading2"/>
      </w:pPr>
      <w:r>
        <w:t xml:space="preserve">1. Introduction and Background</w:t>
      </w:r>
    </w:p>
    <w:p>
      <w:pPr>
        <w:pStyle w:val="FirstParagraph"/>
      </w:pPr>
      <w:r>
        <w:t xml:space="preserve">The construction and furniture industries in Pakistan Karachi are pivotal to the local economy. Within this sector, the Carpenter plays a critical role, ranging from structural framing to intricate furniture making. However, there is a lack of standardized data regarding the efficiency, tool utilization, and safety compliance of Carpenters operating in the informal and semi-formal sectors of Pakistan Karachi.</w:t>
      </w:r>
    </w:p>
    <w:p>
      <w:pPr>
        <w:pStyle w:val="BodyText"/>
      </w:pPr>
      <w:r>
        <w:t xml:space="preserve">This Experiment Protocol outlines a structured methodology to evaluate the working conditions, productivity metrics, and safety adherence of Carpenters in Pakistan Karachi. The findings will contribute to improving vocational training and workplace safety regulations specific to the environmental and economic context of Pakistan Karachi.</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quantify the average daily output of a Carpenter in Pakistan Karachi across different job types (residential vs. commercial).</w:t>
      </w:r>
    </w:p>
    <w:p>
      <w:pPr>
        <w:numPr>
          <w:ilvl w:val="0"/>
          <w:numId w:val="1001"/>
        </w:numPr>
        <w:pStyle w:val="Compact"/>
      </w:pPr>
      <w:r>
        <w:t xml:space="preserve">To assess the prevalence of personal protective equipment (PPE) usage among Carpenters in Pakistan Karachi.</w:t>
      </w:r>
    </w:p>
    <w:p>
      <w:pPr>
        <w:numPr>
          <w:ilvl w:val="0"/>
          <w:numId w:val="1001"/>
        </w:numPr>
        <w:pStyle w:val="Compact"/>
      </w:pPr>
      <w:r>
        <w:t xml:space="preserve">To analyze the impact of local environmental factors in Pakistan Karachi, such as heat and humidity, on Carpenter fatigue and productivity.</w:t>
      </w:r>
    </w:p>
    <w:p>
      <w:pPr>
        <w:numPr>
          <w:ilvl w:val="0"/>
          <w:numId w:val="1001"/>
        </w:numPr>
        <w:pStyle w:val="Compact"/>
      </w:pPr>
      <w:r>
        <w:t xml:space="preserve">To identify common ergonomic risks faced by Carpenters in the specific working environments of Pakistan Karachi.</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will utilize a mixed-methods approach, combining quantitative time-motion studies with qualitative interviews. The experiment will be conducted over a period of four weeks to account for weekly variations in work demand in Pakistan Karachi.</w:t>
      </w:r>
    </w:p>
    <w:bookmarkEnd w:id="23"/>
    <w:bookmarkStart w:id="24" w:name="participant-selection"/>
    <w:p>
      <w:pPr>
        <w:pStyle w:val="Heading3"/>
      </w:pPr>
      <w:r>
        <w:t xml:space="preserve">3.2 Participant Selection</w:t>
      </w:r>
    </w:p>
    <w:p>
      <w:pPr>
        <w:pStyle w:val="FirstParagraph"/>
      </w:pPr>
      <w:r>
        <w:t xml:space="preserve">The target population consists of professional Carpenters currently employed in Pakistan Karachi. Participants will be recruited from three distinct zones to ensure a representative sample of the Pakistan Karachi workforce:</w:t>
      </w:r>
    </w:p>
    <w:p>
      <w:pPr>
        <w:numPr>
          <w:ilvl w:val="0"/>
          <w:numId w:val="1002"/>
        </w:numPr>
        <w:pStyle w:val="Compact"/>
      </w:pPr>
      <w:r>
        <w:rPr>
          <w:bCs/>
          <w:b/>
        </w:rPr>
        <w:t xml:space="preserve">Zone A:</w:t>
      </w:r>
      <w:r>
        <w:t xml:space="preserve"> </w:t>
      </w:r>
      <w:r>
        <w:t xml:space="preserve">Korangi Industrial Area (Focus on large-scale furniture manufacturing).</w:t>
      </w:r>
    </w:p>
    <w:p>
      <w:pPr>
        <w:numPr>
          <w:ilvl w:val="0"/>
          <w:numId w:val="1002"/>
        </w:numPr>
        <w:pStyle w:val="Compact"/>
      </w:pPr>
      <w:r>
        <w:rPr>
          <w:bCs/>
          <w:b/>
        </w:rPr>
        <w:t xml:space="preserve">Zone B:</w:t>
      </w:r>
      <w:r>
        <w:t xml:space="preserve"> </w:t>
      </w:r>
      <w:r>
        <w:t xml:space="preserve">Gulshan-e-Iqbal (Focus on residential renovation and custom cabinetry).</w:t>
      </w:r>
    </w:p>
    <w:p>
      <w:pPr>
        <w:numPr>
          <w:ilvl w:val="0"/>
          <w:numId w:val="1002"/>
        </w:numPr>
        <w:pStyle w:val="Compact"/>
      </w:pPr>
      <w:r>
        <w:rPr>
          <w:bCs/>
          <w:b/>
        </w:rPr>
        <w:t xml:space="preserve">Zone C:</w:t>
      </w:r>
      <w:r>
        <w:t xml:space="preserve"> </w:t>
      </w:r>
      <w:r>
        <w:t xml:space="preserve">Landhi (Focus on small-scale workshops and informal labor).</w:t>
      </w:r>
    </w:p>
    <w:p>
      <w:pPr>
        <w:pStyle w:val="FirstParagraph"/>
      </w:pPr>
      <w:r>
        <w:t xml:space="preserve">Inclusion criteria for the Carpenter participants include:</w:t>
      </w:r>
    </w:p>
    <w:p>
      <w:pPr>
        <w:numPr>
          <w:ilvl w:val="0"/>
          <w:numId w:val="1003"/>
        </w:numPr>
        <w:pStyle w:val="Compact"/>
      </w:pPr>
      <w:r>
        <w:t xml:space="preserve">Minimum of two years of experience as a Carpenter.</w:t>
      </w:r>
    </w:p>
    <w:p>
      <w:pPr>
        <w:numPr>
          <w:ilvl w:val="0"/>
          <w:numId w:val="1003"/>
        </w:numPr>
        <w:pStyle w:val="Compact"/>
      </w:pPr>
      <w:r>
        <w:t xml:space="preserve">Current employment status in Pakistan Karachi.</w:t>
      </w:r>
    </w:p>
    <w:p>
      <w:pPr>
        <w:numPr>
          <w:ilvl w:val="0"/>
          <w:numId w:val="1003"/>
        </w:numPr>
        <w:pStyle w:val="Compact"/>
      </w:pPr>
      <w:r>
        <w:t xml:space="preserve">Willingness to provide informed consent.</w:t>
      </w:r>
    </w:p>
    <w:bookmarkEnd w:id="24"/>
    <w:bookmarkStart w:id="25" w:name="data-collection-instruments"/>
    <w:p>
      <w:pPr>
        <w:pStyle w:val="Heading3"/>
      </w:pPr>
      <w:r>
        <w:t xml:space="preserve">3.3 Data Collection Instruments</w:t>
      </w:r>
    </w:p>
    <w:p>
      <w:pPr>
        <w:pStyle w:val="FirstParagraph"/>
      </w:pPr>
      <w:r>
        <w:t xml:space="preserve">Data will be collected using the following instruments:</w:t>
      </w:r>
    </w:p>
    <w:p>
      <w:pPr>
        <w:numPr>
          <w:ilvl w:val="0"/>
          <w:numId w:val="1004"/>
        </w:numPr>
        <w:pStyle w:val="Compact"/>
      </w:pPr>
      <w:r>
        <w:rPr>
          <w:bCs/>
          <w:b/>
        </w:rPr>
        <w:t xml:space="preserve">Productivity Log:</w:t>
      </w:r>
      <w:r>
        <w:t xml:space="preserve"> </w:t>
      </w:r>
      <w:r>
        <w:t xml:space="preserve">A standardized sheet to record tasks completed by the Carpenter, time taken, and materials used.</w:t>
      </w:r>
    </w:p>
    <w:p>
      <w:pPr>
        <w:numPr>
          <w:ilvl w:val="0"/>
          <w:numId w:val="1004"/>
        </w:numPr>
        <w:pStyle w:val="Compact"/>
      </w:pPr>
      <w:r>
        <w:rPr>
          <w:bCs/>
          <w:b/>
        </w:rPr>
        <w:t xml:space="preserve">Safety Audit Checklist:</w:t>
      </w:r>
      <w:r>
        <w:t xml:space="preserve"> </w:t>
      </w:r>
      <w:r>
        <w:t xml:space="preserve">A checklist to evaluate the presence and usage of safety gear (goggles, masks, gloves) by the Carpenter.</w:t>
      </w:r>
    </w:p>
    <w:p>
      <w:pPr>
        <w:numPr>
          <w:ilvl w:val="0"/>
          <w:numId w:val="1004"/>
        </w:numPr>
        <w:pStyle w:val="Compact"/>
      </w:pPr>
      <w:r>
        <w:rPr>
          <w:bCs/>
          <w:b/>
        </w:rPr>
        <w:t xml:space="preserve">Environmental Monitor:</w:t>
      </w:r>
      <w:r>
        <w:t xml:space="preserve"> </w:t>
      </w:r>
      <w:r>
        <w:t xml:space="preserve">Devices to measure temperature and humidity levels in the Carpenter's workspace in Pakistan Karachi.</w:t>
      </w:r>
    </w:p>
    <w:p>
      <w:pPr>
        <w:numPr>
          <w:ilvl w:val="0"/>
          <w:numId w:val="1004"/>
        </w:numPr>
        <w:pStyle w:val="Compact"/>
      </w:pPr>
      <w:r>
        <w:rPr>
          <w:bCs/>
          <w:b/>
        </w:rPr>
        <w:t xml:space="preserve">Structured Interview:</w:t>
      </w:r>
      <w:r>
        <w:t xml:space="preserve"> </w:t>
      </w:r>
      <w:r>
        <w:t xml:space="preserve">A questionnaire to gather subjective data on job satisfaction and health concerns from the Carpenter.</w:t>
      </w:r>
    </w:p>
    <w:bookmarkEnd w:id="25"/>
    <w:bookmarkEnd w:id="26"/>
    <w:bookmarkStart w:id="30" w:name="experimental-procedure"/>
    <w:p>
      <w:pPr>
        <w:pStyle w:val="Heading2"/>
      </w:pPr>
      <w:r>
        <w:t xml:space="preserve">4. Experimental Procedure</w:t>
      </w:r>
    </w:p>
    <w:p>
      <w:pPr>
        <w:pStyle w:val="FirstParagraph"/>
      </w:pPr>
      <w:r>
        <w:t xml:space="preserve">The experiment will proceed in three phases:</w:t>
      </w:r>
    </w:p>
    <w:bookmarkStart w:id="27" w:name="X5d790d715831f7ec26d80b3217e01da973396b4"/>
    <w:p>
      <w:pPr>
        <w:pStyle w:val="Heading3"/>
      </w:pPr>
      <w:r>
        <w:t xml:space="preserve">Phase 1: Recruitment and Baseline Assessment</w:t>
      </w:r>
    </w:p>
    <w:p>
      <w:pPr>
        <w:pStyle w:val="FirstParagraph"/>
      </w:pPr>
      <w:r>
        <w:t xml:space="preserve">Researchers will visit workshops in Pakistan Karachi to recruit Carpenter participants. Upon consent, a baseline assessment will be conducted to record the Carpenter's age, experience level, and current tool inventory. This phase ensures that the data collected is contextualized within the specific socio-economic reality of Pakistan Karachi.</w:t>
      </w:r>
    </w:p>
    <w:bookmarkEnd w:id="27"/>
    <w:bookmarkStart w:id="28" w:name="phase-2-observation-and-monitoring"/>
    <w:p>
      <w:pPr>
        <w:pStyle w:val="Heading3"/>
      </w:pPr>
      <w:r>
        <w:t xml:space="preserve">Phase 2: Observation and Monitoring</w:t>
      </w:r>
    </w:p>
    <w:p>
      <w:pPr>
        <w:pStyle w:val="FirstParagraph"/>
      </w:pPr>
      <w:r>
        <w:t xml:space="preserve">Over a period of two weeks, researchers will observe the Carpenter during standard working hours. Observations will focus on:</w:t>
      </w:r>
    </w:p>
    <w:p>
      <w:pPr>
        <w:numPr>
          <w:ilvl w:val="0"/>
          <w:numId w:val="1005"/>
        </w:numPr>
        <w:pStyle w:val="Compact"/>
      </w:pPr>
      <w:r>
        <w:t xml:space="preserve">Technique and efficiency of the Carpenter.</w:t>
      </w:r>
    </w:p>
    <w:p>
      <w:pPr>
        <w:numPr>
          <w:ilvl w:val="0"/>
          <w:numId w:val="1005"/>
        </w:numPr>
        <w:pStyle w:val="Compact"/>
      </w:pPr>
      <w:r>
        <w:t xml:space="preserve">Frequency of breaks taken by the Carpenter due to fatigue or heat in Pakistan Karachi.</w:t>
      </w:r>
    </w:p>
    <w:p>
      <w:pPr>
        <w:numPr>
          <w:ilvl w:val="0"/>
          <w:numId w:val="1005"/>
        </w:numPr>
        <w:pStyle w:val="Compact"/>
      </w:pPr>
      <w:r>
        <w:t xml:space="preserve">Adherence to safety protocols by the Carpenter.</w:t>
      </w:r>
    </w:p>
    <w:p>
      <w:pPr>
        <w:pStyle w:val="FirstParagraph"/>
      </w:pPr>
      <w:r>
        <w:t xml:space="preserve">During this phase, no interventions will be made to ensure the natural behavior of the Carpenter in the Pakistan Karachi environment is captured.</w:t>
      </w:r>
    </w:p>
    <w:bookmarkEnd w:id="28"/>
    <w:bookmarkStart w:id="29" w:name="phase-3-intervention-and-re-assessment"/>
    <w:p>
      <w:pPr>
        <w:pStyle w:val="Heading3"/>
      </w:pPr>
      <w:r>
        <w:t xml:space="preserve">Phase 3: Intervention and Re-assessment</w:t>
      </w:r>
    </w:p>
    <w:p>
      <w:pPr>
        <w:pStyle w:val="FirstParagraph"/>
      </w:pPr>
      <w:r>
        <w:t xml:space="preserve">In the final two weeks, a subset of Carpenter participants will be provided with ergonomic tools and basic PPE. The productivity and safety metrics of this group will be compared against the control group to determine the impact of improved resources on the Carpenter's performance in Pakistan Karachi.</w:t>
      </w:r>
    </w:p>
    <w:bookmarkEnd w:id="29"/>
    <w:bookmarkEnd w:id="30"/>
    <w:bookmarkStart w:id="31" w:name="ethical-considerations"/>
    <w:p>
      <w:pPr>
        <w:pStyle w:val="Heading2"/>
      </w:pPr>
      <w:r>
        <w:t xml:space="preserve">5. Ethical Considerations</w:t>
      </w:r>
    </w:p>
    <w:p>
      <w:pPr>
        <w:pStyle w:val="FirstParagraph"/>
      </w:pPr>
      <w:r>
        <w:t xml:space="preserve">Given the informal nature of many Carpenter jobs in Pakistan Karachi, ethical considerations are paramount. All participants will be informed that their participation is voluntary and that they may withdraw at any time without affecting their employment. Data confidentiality will be strictly maintained to protect the Carpenter's identity. Special attention will be paid to ensuring that the experiment does not disrupt the livelihood of the Carpenter or their employer in Pakistan Karachi.</w:t>
      </w:r>
    </w:p>
    <w:bookmarkEnd w:id="31"/>
    <w:bookmarkStart w:id="32" w:name="data-analysis"/>
    <w:p>
      <w:pPr>
        <w:pStyle w:val="Heading2"/>
      </w:pPr>
      <w:r>
        <w:t xml:space="preserve">6. Data Analysis</w:t>
      </w:r>
    </w:p>
    <w:p>
      <w:pPr>
        <w:pStyle w:val="FirstParagraph"/>
      </w:pPr>
      <w:r>
        <w:t xml:space="preserve">Quantitative data regarding the Carpenter's productivity will be analyzed using descriptive statistics to determine averages and variances. Correlation analysis will be performed to examine the relationship between environmental conditions in Pakistan Karachi and the Carpenter's output. Qualitative data from interviews will be coded thematically to identify common challenges faced by Carpenters in Pakistan Karachi.</w:t>
      </w:r>
    </w:p>
    <w:bookmarkEnd w:id="32"/>
    <w:bookmarkStart w:id="33" w:name="expected-outcomes"/>
    <w:p>
      <w:pPr>
        <w:pStyle w:val="Heading2"/>
      </w:pPr>
      <w:r>
        <w:t xml:space="preserve">7. Expected Outcomes</w:t>
      </w:r>
    </w:p>
    <w:p>
      <w:pPr>
        <w:pStyle w:val="FirstParagraph"/>
      </w:pPr>
      <w:r>
        <w:t xml:space="preserve">This experiment aims to produce a comprehensive report on the status of the Carpenter profession in Pakistan Karachi. Expected outcomes include:</w:t>
      </w:r>
    </w:p>
    <w:p>
      <w:pPr>
        <w:numPr>
          <w:ilvl w:val="0"/>
          <w:numId w:val="1006"/>
        </w:numPr>
        <w:pStyle w:val="Compact"/>
      </w:pPr>
      <w:r>
        <w:t xml:space="preserve">Establishment of baseline productivity metrics for Carpenters in Pakistan Karachi.</w:t>
      </w:r>
    </w:p>
    <w:p>
      <w:pPr>
        <w:numPr>
          <w:ilvl w:val="0"/>
          <w:numId w:val="1006"/>
        </w:numPr>
        <w:pStyle w:val="Compact"/>
      </w:pPr>
      <w:r>
        <w:t xml:space="preserve">Identification of critical safety gaps in Carpenter workplaces in Pakistan Karachi.</w:t>
      </w:r>
    </w:p>
    <w:p>
      <w:pPr>
        <w:numPr>
          <w:ilvl w:val="0"/>
          <w:numId w:val="1006"/>
        </w:numPr>
        <w:pStyle w:val="Compact"/>
      </w:pPr>
      <w:r>
        <w:t xml:space="preserve">Recommendations for policy makers and vocational training centers in Pakistan Karachi to improve the working conditions of Carpenters.</w:t>
      </w:r>
    </w:p>
    <w:bookmarkEnd w:id="33"/>
    <w:bookmarkStart w:id="34" w:name="conclusion"/>
    <w:p>
      <w:pPr>
        <w:pStyle w:val="Heading2"/>
      </w:pPr>
      <w:r>
        <w:t xml:space="preserve">8. Conclusion</w:t>
      </w:r>
    </w:p>
    <w:p>
      <w:pPr>
        <w:pStyle w:val="FirstParagraph"/>
      </w:pPr>
      <w:r>
        <w:t xml:space="preserve">This Experiment Protocol provides a rigorous framework for studying the Carpenter workforce in Pakistan Karachi. By focusing on the specific conditions and challenges present in Pakistan Karachi, this study seeks to generate actionable insights that can enhance the efficiency, safety, and well-being of Carpenters in the region. The successful execution of this protocol will contribute valuable data to the broader understanding of skilled labor dynamics in Pakistan Karachi.</w:t>
      </w:r>
    </w:p>
    <w:bookmarkEnd w:id="34"/>
    <w:p>
      <w:pPr>
        <w:pStyle w:val="BodyText"/>
      </w:pPr>
      <w:r>
        <w:rPr>
          <w:bCs/>
          <w:b/>
        </w:rPr>
        <w:t xml:space="preserve">Note:</w:t>
      </w:r>
      <w:r>
        <w:t xml:space="preserve"> </w:t>
      </w:r>
      <w:r>
        <w:t xml:space="preserve">This document is a template for an experiment protocol. Actual implementation requires approval from relevant ethical review boards and local authorities in Pakistan Karachi.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Carpenter Workforce in Pakistan Karachi</dc:title>
  <dc:creator/>
  <dc:language>en</dc:language>
  <cp:keywords/>
  <dcterms:created xsi:type="dcterms:W3CDTF">2026-10-10T03:28:43Z</dcterms:created>
  <dcterms:modified xsi:type="dcterms:W3CDTF">2026-10-10T03:28:43Z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