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30" w:name="X80771b91dd523418cf3e6f83201894a79669c5a"/>
    <w:p>
      <w:pPr>
        <w:pStyle w:val="Heading1"/>
      </w:pPr>
      <w:r>
        <w:t xml:space="preserve">Experiment Protocol: Assessment of Carpenter Efficiency and Material Adaptation in Philippines Manila</w:t>
      </w:r>
    </w:p>
    <w:p>
      <w:pPr>
        <w:pStyle w:val="FirstParagraph"/>
      </w:pPr>
      <w:r>
        <w:rPr>
          <w:bCs/>
          <w:b/>
        </w:rPr>
        <w:t xml:space="preserve">Protocol ID:</w:t>
      </w:r>
      <w:r>
        <w:t xml:space="preserve"> </w:t>
      </w:r>
      <w:r>
        <w:t xml:space="preserve">EXP-CARP-MNL-2024-001</w:t>
      </w:r>
      <w:r>
        <w:br/>
      </w:r>
      <w:r>
        <w:rPr>
          <w:bCs/>
          <w:b/>
        </w:rPr>
        <w:t xml:space="preserve">Date:</w:t>
      </w:r>
      <w:r>
        <w:t xml:space="preserve"> </w:t>
      </w:r>
      <w:r>
        <w:t xml:space="preserve">October 26, 2024</w:t>
      </w:r>
      <w:r>
        <w:br/>
      </w:r>
      <w:r>
        <w:rPr>
          <w:bCs/>
          <w:b/>
        </w:rPr>
        <w:t xml:space="preserve">Location:</w:t>
      </w:r>
      <w:r>
        <w:t xml:space="preserve"> </w:t>
      </w:r>
      <w:r>
        <w:t xml:space="preserve">Philippines Manila</w:t>
      </w:r>
      <w:r>
        <w:br/>
      </w:r>
      <w:r>
        <w:rPr>
          <w:bCs/>
          <w:b/>
        </w:rPr>
        <w:t xml:space="preserve">Subject:</w:t>
      </w:r>
      <w:r>
        <w:t xml:space="preserve"> </w:t>
      </w:r>
      <w:r>
        <w:t xml:space="preserve">Carpenter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adaptability of a Carpenter operating within the unique environmental and logistical conditions of Philippines Manila. The construction industry in Manila is characterized by rapid urbanization, high humidity, tropical rainfall patterns, and a diverse range of available materials. Understanding how a Carpenter navigates these specific challenges is critical for optimizing construction timelines, ensuring structural integrity, and improving worker safety standards.</w:t>
      </w:r>
    </w:p>
    <w:p>
      <w:pPr>
        <w:pStyle w:val="BodyText"/>
      </w:pPr>
      <w:r>
        <w:t xml:space="preserve">The primary objective of this experiment is to quantify the productivity of a Carpenter when executing standard joinery and framing tasks under simulated Manila site conditions. This includes assessing the impact of local material availability, such as Philippine Mahogany (Lauan) and engineered wood products, on the speed and quality of work. Furthermore, this protocol aims to identify ergonomic stressors specific to the tropical climate of Manila, providing data that can inform future training programs and equipment procurement for carpentry professionals in the region.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time efficiency of a Carpenter in completing standard residential framing tasks in a Manila-based workshop environment.</w:t>
      </w:r>
    </w:p>
    <w:p>
      <w:pPr>
        <w:numPr>
          <w:ilvl w:val="0"/>
          <w:numId w:val="1001"/>
        </w:numPr>
        <w:pStyle w:val="Compact"/>
      </w:pPr>
      <w:r>
        <w:t xml:space="preserve">To evaluate the quality of craftsmanship when utilizing locally sourced timber versus imported materials common in Philippines Manila construction projects.</w:t>
      </w:r>
    </w:p>
    <w:p>
      <w:pPr>
        <w:numPr>
          <w:ilvl w:val="0"/>
          <w:numId w:val="1001"/>
        </w:numPr>
        <w:pStyle w:val="Compact"/>
      </w:pPr>
      <w:r>
        <w:t xml:space="preserve">To assess the impact of high humidity and temperature on tool performance and Carpenter fatigue levels.</w:t>
      </w:r>
    </w:p>
    <w:p>
      <w:pPr>
        <w:numPr>
          <w:ilvl w:val="0"/>
          <w:numId w:val="1001"/>
        </w:numPr>
        <w:pStyle w:val="Compact"/>
      </w:pPr>
      <w:r>
        <w:t xml:space="preserve">To determine the adherence to safety protocols by the Carpenter under time-pressure conditions typical of urban Manila development sites.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controlled observational design. The experiment will take place in a dedicated workshop facility located in Metro Manila, Philippines, designed to replicate the ambient conditions of an active construction site. The facility will maintain a temperature range of 28°C to 34°C and relative humidity between 70% and 85%, reflecting the typical climate of Philippines Manila.</w:t>
      </w:r>
    </w:p>
    <w:bookmarkEnd w:id="22"/>
    <w:bookmarkStart w:id="23" w:name="participants"/>
    <w:p>
      <w:pPr>
        <w:pStyle w:val="Heading3"/>
      </w:pPr>
      <w:r>
        <w:t xml:space="preserve">3.2. Participants</w:t>
      </w:r>
    </w:p>
    <w:p>
      <w:pPr>
        <w:pStyle w:val="FirstParagraph"/>
      </w:pPr>
      <w:r>
        <w:t xml:space="preserve">The experiment will involve a single subject: a professional Carpenter with a minimum of five years of experience working in the Philippines Manila area. The Carpenter must possess a valid license from the Technical Education and Skills Development Authority (TESDA) or equivalent certification. This ensures that the data collected reflects the capabilities of a qualified local professional rather than a novice.</w:t>
      </w:r>
    </w:p>
    <w:bookmarkEnd w:id="23"/>
    <w:bookmarkStart w:id="24" w:name="materials-and-equipment"/>
    <w:p>
      <w:pPr>
        <w:pStyle w:val="Heading3"/>
      </w:pPr>
      <w:r>
        <w:t xml:space="preserve">3.3. Materials and Equipment</w:t>
      </w:r>
    </w:p>
    <w:p>
      <w:pPr>
        <w:pStyle w:val="FirstParagraph"/>
      </w:pPr>
      <w:r>
        <w:t xml:space="preserve">The Carpenter will be provided with standard industry tools, including circular saws, nail guns, chisels, and measuring tapes. The materials used will be sourced locally to ensure relevance to the Philippines Manila market. Key materials include:</w:t>
      </w:r>
    </w:p>
    <w:p>
      <w:pPr>
        <w:numPr>
          <w:ilvl w:val="0"/>
          <w:numId w:val="1002"/>
        </w:numPr>
        <w:pStyle w:val="Compact"/>
      </w:pPr>
      <w:r>
        <w:t xml:space="preserve">Philippine Mahogany (Lauan) plywood and lumber.</w:t>
      </w:r>
    </w:p>
    <w:p>
      <w:pPr>
        <w:numPr>
          <w:ilvl w:val="0"/>
          <w:numId w:val="1002"/>
        </w:numPr>
        <w:pStyle w:val="Compact"/>
      </w:pPr>
      <w:r>
        <w:t xml:space="preserve">Engineered wood panels commonly used in Manila high-rise construction.</w:t>
      </w:r>
    </w:p>
    <w:p>
      <w:pPr>
        <w:numPr>
          <w:ilvl w:val="0"/>
          <w:numId w:val="1002"/>
        </w:numPr>
        <w:pStyle w:val="Compact"/>
      </w:pPr>
      <w:r>
        <w:t xml:space="preserve">Standard fasteners and adhesives approved for tropical climates.</w:t>
      </w:r>
    </w:p>
    <w:bookmarkEnd w:id="24"/>
    <w:bookmarkStart w:id="25" w:name="procedure"/>
    <w:p>
      <w:pPr>
        <w:pStyle w:val="Heading3"/>
      </w:pPr>
      <w:r>
        <w:t xml:space="preserve">3.4. Procedure</w:t>
      </w:r>
    </w:p>
    <w:p>
      <w:pPr>
        <w:pStyle w:val="FirstParagraph"/>
      </w:pPr>
      <w:r>
        <w:t xml:space="preserve">The experiment will be conducted over a period of three days. Each day will consist of a series of standardized tasks designed to test different aspects of the Carpenter's skill set.</w:t>
      </w:r>
    </w:p>
    <w:p>
      <w:pPr>
        <w:numPr>
          <w:ilvl w:val="0"/>
          <w:numId w:val="1003"/>
        </w:numPr>
        <w:pStyle w:val="Compact"/>
      </w:pPr>
      <w:r>
        <w:rPr>
          <w:bCs/>
          <w:b/>
        </w:rPr>
        <w:t xml:space="preserve">Day 1: Framing Efficiency.</w:t>
      </w:r>
      <w:r>
        <w:t xml:space="preserve"> </w:t>
      </w:r>
      <w:r>
        <w:t xml:space="preserve">The Carpenter will be tasked with constructing a standard wall frame using local lumber. Time will be recorded from the start of measurement to the completion of the frame. Observers will note any deviations from standard Manila building codes.</w:t>
      </w:r>
    </w:p>
    <w:p>
      <w:pPr>
        <w:numPr>
          <w:ilvl w:val="0"/>
          <w:numId w:val="1003"/>
        </w:numPr>
        <w:pStyle w:val="Compact"/>
      </w:pPr>
      <w:r>
        <w:rPr>
          <w:bCs/>
          <w:b/>
        </w:rPr>
        <w:t xml:space="preserve">Day 2: Joinery and Finish Work.</w:t>
      </w:r>
      <w:r>
        <w:t xml:space="preserve"> </w:t>
      </w:r>
      <w:r>
        <w:t xml:space="preserve">The Carpenter will perform intricate joinery tasks using Philippine Mahogany. The focus here is on precision and finish quality. The humidity levels will be monitored to see if wood expansion affects the Carpenter's adjustments.</w:t>
      </w:r>
    </w:p>
    <w:p>
      <w:pPr>
        <w:numPr>
          <w:ilvl w:val="0"/>
          <w:numId w:val="1003"/>
        </w:numPr>
        <w:pStyle w:val="Compact"/>
      </w:pPr>
      <w:r>
        <w:rPr>
          <w:bCs/>
          <w:b/>
        </w:rPr>
        <w:t xml:space="preserve">Day 3: Problem Solving and Adaptation.</w:t>
      </w:r>
      <w:r>
        <w:t xml:space="preserve"> </w:t>
      </w:r>
      <w:r>
        <w:t xml:space="preserve">The Carpenter will be presented with a scenario involving damaged materials, a common occurrence in Philippines Manila supply chains. The Carpenter must adapt the design and complete the task within a set timeframe.</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direct observation, time-motion studies, and post-task interviews. Key performance indicators (KPIs) include:</w:t>
      </w:r>
    </w:p>
    <w:p>
      <w:pPr>
        <w:numPr>
          <w:ilvl w:val="0"/>
          <w:numId w:val="1004"/>
        </w:numPr>
        <w:pStyle w:val="Compact"/>
      </w:pPr>
      <w:r>
        <w:rPr>
          <w:bCs/>
          <w:b/>
        </w:rPr>
        <w:t xml:space="preserve">Task Completion Time:</w:t>
      </w:r>
      <w:r>
        <w:t xml:space="preserve"> </w:t>
      </w:r>
      <w:r>
        <w:t xml:space="preserve">Measured in minutes for each standardized task.</w:t>
      </w:r>
    </w:p>
    <w:p>
      <w:pPr>
        <w:numPr>
          <w:ilvl w:val="0"/>
          <w:numId w:val="1004"/>
        </w:numPr>
        <w:pStyle w:val="Compact"/>
      </w:pPr>
      <w:r>
        <w:rPr>
          <w:bCs/>
          <w:b/>
        </w:rPr>
        <w:t xml:space="preserve">Quality Score:</w:t>
      </w:r>
      <w:r>
        <w:t xml:space="preserve"> </w:t>
      </w:r>
      <w:r>
        <w:t xml:space="preserve">Rated on a scale of 1 to 10 by a senior structural engineer based on Manila construction standards.</w:t>
      </w:r>
    </w:p>
    <w:p>
      <w:pPr>
        <w:numPr>
          <w:ilvl w:val="0"/>
          <w:numId w:val="1004"/>
        </w:numPr>
        <w:pStyle w:val="Compact"/>
      </w:pPr>
      <w:r>
        <w:rPr>
          <w:bCs/>
          <w:b/>
        </w:rPr>
        <w:t xml:space="preserve">Error Rate:</w:t>
      </w:r>
      <w:r>
        <w:t xml:space="preserve"> </w:t>
      </w:r>
      <w:r>
        <w:t xml:space="preserve">Number of cuts or measurements requiring correction.</w:t>
      </w:r>
    </w:p>
    <w:p>
      <w:pPr>
        <w:numPr>
          <w:ilvl w:val="0"/>
          <w:numId w:val="1004"/>
        </w:numPr>
        <w:pStyle w:val="Compact"/>
      </w:pPr>
      <w:r>
        <w:rPr>
          <w:bCs/>
          <w:b/>
        </w:rPr>
        <w:t xml:space="preserve">Safety Compliance:</w:t>
      </w:r>
      <w:r>
        <w:t xml:space="preserve"> </w:t>
      </w:r>
      <w:r>
        <w:t xml:space="preserve">Adherence to personal protective equipment (PPE) usage and tool safety protocols.</w:t>
      </w:r>
    </w:p>
    <w:p>
      <w:pPr>
        <w:pStyle w:val="FirstParagraph"/>
      </w:pPr>
      <w:r>
        <w:t xml:space="preserve">Statistical analysis will be performed to correlate environmental factors, such as humidity spikes, with changes in the Carpenter's efficiency and error rates. This will help determine if specific adjustments are needed for carpentry work in the Philippines Manila climate.</w:t>
      </w:r>
    </w:p>
    <w:bookmarkEnd w:id="27"/>
    <w:bookmarkStart w:id="28" w:name="safety-and-ethical-considerations"/>
    <w:p>
      <w:pPr>
        <w:pStyle w:val="Heading2"/>
      </w:pPr>
      <w:r>
        <w:t xml:space="preserve">5. Safety and Ethical Considerations</w:t>
      </w:r>
    </w:p>
    <w:p>
      <w:pPr>
        <w:pStyle w:val="FirstParagraph"/>
      </w:pPr>
      <w:r>
        <w:t xml:space="preserve">The safety of the Carpenter is paramount. The workshop will be equipped with emergency eyewash stations, first aid kits, and fire suppression systems compliant with the Bureau of Fire Protection (BFP) regulations in Manila. The Carpenter will be required to wear appropriate PPE, including safety glasses, hearing protection, and dust masks. Informed consent will be obtained from the Carpenter prior to the start of the experiment, ensuring they understand the nature of the tasks and their right to withdraw at any time.</w:t>
      </w:r>
    </w:p>
    <w:bookmarkEnd w:id="28"/>
    <w:bookmarkStart w:id="29" w:name="expected-outcomes"/>
    <w:p>
      <w:pPr>
        <w:pStyle w:val="Heading2"/>
      </w:pPr>
      <w:r>
        <w:t xml:space="preserve">6. Expected Outcomes</w:t>
      </w:r>
    </w:p>
    <w:p>
      <w:pPr>
        <w:pStyle w:val="FirstParagraph"/>
      </w:pPr>
      <w:r>
        <w:t xml:space="preserve">This Experiment Protocol anticipates providing valuable insights into the operational capabilities of a Carpenter in the Philippines Manila context. It is expected that the data will reveal specific inefficiencies related to material handling in high humidity and offer recommendations for tool selection and workflow optimization. Ultimately, this study aims to contribute to the broader goal of enhancing construction quality and worker welfare in one of the most dynamic urban environments in Southeast Asia.</w:t>
      </w:r>
    </w:p>
    <w:p>
      <w:pPr>
        <w:pStyle w:val="BodyText"/>
      </w:pPr>
      <w:r>
        <w:t xml:space="preserve">Document prepared for internal research purposes. All data collected under this Experiment Protocol regarding the Carpenter in Philippines Manila is confidential and subject to data privacy laws of the Philippines.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Philippines Manila</dc:title>
  <dc:creator/>
  <dc:language>en</dc:language>
  <cp:keywords/>
  <dcterms:created xsi:type="dcterms:W3CDTF">2026-10-10T03:56:41Z</dcterms:created>
  <dcterms:modified xsi:type="dcterms:W3CDTF">2026-10-10T03:56:41Z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