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7f00ac0b394d6dbb606292e0a2e535a061e373"/>
    <w:p>
      <w:pPr>
        <w:pStyle w:val="Heading1"/>
      </w:pPr>
      <w:r>
        <w:t xml:space="preserve">Experiment Protocol: Carpenter Performance in Saudi Arabia Jeddah</w:t>
      </w:r>
    </w:p>
    <w:p>
      <w:pPr>
        <w:pStyle w:val="FirstParagraph"/>
      </w:pPr>
      <w:r>
        <w:rPr>
          <w:bCs/>
          <w:b/>
        </w:rPr>
        <w:t xml:space="preserve">Document ID:</w:t>
      </w:r>
      <w:r>
        <w:t xml:space="preserve"> </w:t>
      </w:r>
      <w:r>
        <w:t xml:space="preserve">EXP-CARP-JED-2024-001</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2024</w:t>
      </w:r>
    </w:p>
    <w:p>
      <w:pPr>
        <w:pStyle w:val="BodyText"/>
      </w:pPr>
      <w:r>
        <w:rPr>
          <w:bCs/>
          <w:b/>
        </w:rPr>
        <w:t xml:space="preserve">Prepared For:</w:t>
      </w:r>
      <w:r>
        <w:t xml:space="preserve"> </w:t>
      </w:r>
      <w:r>
        <w:t xml:space="preserve">Construction Quality Assurance Department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efficiency, and safety compliance of a Carpenter working within the specific environmental and regulatory conditions of Jeddah, Saudi Arabia. The primary objective is to assess how local climatic factors, material availability, and cultural work practices influence the quality of carpentry work and overall productivity.</w:t>
      </w:r>
    </w:p>
    <w:p>
      <w:pPr>
        <w:pStyle w:val="BodyText"/>
      </w:pPr>
      <w:r>
        <w:t xml:space="preserve">The experiment aims to provide data-driven insights that can be used to optimize training programs, improve work schedules, and enhance safety protocols for carpenters operating in the coastal environment of Jeddah.</w:t>
      </w:r>
    </w:p>
    <w:bookmarkEnd w:id="21"/>
    <w:bookmarkStart w:id="22" w:name="scope-and-context"/>
    <w:p>
      <w:pPr>
        <w:pStyle w:val="Heading2"/>
      </w:pPr>
      <w:r>
        <w:t xml:space="preserve">2. Scope and Context</w:t>
      </w:r>
    </w:p>
    <w:p>
      <w:pPr>
        <w:pStyle w:val="FirstParagraph"/>
      </w:pPr>
      <w:r>
        <w:t xml:space="preserve">The scope of this experiment is limited to residential and light commercial carpentry tasks performed in Jeddah. The context includes the unique challenges posed by the high humidity, heat, and salt air typical of the Red Sea coast, which can affect both the Carpenter’s physical performance and the materials being used.</w:t>
      </w:r>
    </w:p>
    <w:p>
      <w:pPr>
        <w:pStyle w:val="BodyText"/>
      </w:pPr>
      <w:r>
        <w:t xml:space="preserve">The experiment will focus on standard carpentry activities such as framing, cabinetry installation, and finishing work, ensuring that the results are applicable to common construction scenarios in Saudi Arabia.</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Carpenter selected for this experiment must meet the following criteria:</w:t>
      </w:r>
    </w:p>
    <w:p>
      <w:pPr>
        <w:numPr>
          <w:ilvl w:val="0"/>
          <w:numId w:val="1001"/>
        </w:numPr>
        <w:pStyle w:val="Compact"/>
      </w:pPr>
      <w:r>
        <w:t xml:space="preserve">Minimum of five years of professional experience in carpentry.</w:t>
      </w:r>
    </w:p>
    <w:p>
      <w:pPr>
        <w:numPr>
          <w:ilvl w:val="0"/>
          <w:numId w:val="1001"/>
        </w:numPr>
        <w:pStyle w:val="Compact"/>
      </w:pPr>
      <w:r>
        <w:t xml:space="preserve">Familiarity with construction standards in Saudi Arabia.</w:t>
      </w:r>
    </w:p>
    <w:p>
      <w:pPr>
        <w:numPr>
          <w:ilvl w:val="0"/>
          <w:numId w:val="1001"/>
        </w:numPr>
        <w:pStyle w:val="Compact"/>
      </w:pPr>
      <w:r>
        <w:t xml:space="preserve">Ability to work in high-temperature environments.</w:t>
      </w:r>
    </w:p>
    <w:bookmarkEnd w:id="23"/>
    <w:bookmarkStart w:id="24" w:name="experimental-setup"/>
    <w:p>
      <w:pPr>
        <w:pStyle w:val="Heading3"/>
      </w:pPr>
      <w:r>
        <w:t xml:space="preserve">3.2 Experimental Setup</w:t>
      </w:r>
    </w:p>
    <w:p>
      <w:pPr>
        <w:pStyle w:val="FirstParagraph"/>
      </w:pPr>
      <w:r>
        <w:t xml:space="preserve">The experiment will be conducted at a designated construction site in Jeddah. The site will be equipped with standard carpentry tools and materials commonly used in the region. The Carpenter will be tasked with completing a series of predefined carpentry projects under controlled conditions.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t xml:space="preserve">Time tracking for each task completed.</w:t>
      </w:r>
    </w:p>
    <w:p>
      <w:pPr>
        <w:numPr>
          <w:ilvl w:val="0"/>
          <w:numId w:val="1002"/>
        </w:numPr>
        <w:pStyle w:val="Compact"/>
      </w:pPr>
      <w:r>
        <w:t xml:space="preserve">Quality assessments of the finished work based on local building codes.</w:t>
      </w:r>
    </w:p>
    <w:p>
      <w:pPr>
        <w:numPr>
          <w:ilvl w:val="0"/>
          <w:numId w:val="1002"/>
        </w:numPr>
        <w:pStyle w:val="Compact"/>
      </w:pPr>
      <w:r>
        <w:t xml:space="preserve">Observation of safety practices and compliance with regulations.</w:t>
      </w:r>
    </w:p>
    <w:p>
      <w:pPr>
        <w:numPr>
          <w:ilvl w:val="0"/>
          <w:numId w:val="1002"/>
        </w:numPr>
        <w:pStyle w:val="Compact"/>
      </w:pPr>
      <w:r>
        <w:t xml:space="preserve">Surveys to gather the Carpenter’s feedback on working conditions.</w:t>
      </w:r>
    </w:p>
    <w:bookmarkEnd w:id="25"/>
    <w:bookmarkEnd w:id="26"/>
    <w:bookmarkStart w:id="27" w:name="environmental-considerations"/>
    <w:p>
      <w:pPr>
        <w:pStyle w:val="Heading2"/>
      </w:pPr>
      <w:r>
        <w:t xml:space="preserve">4. Environmental Considerations</w:t>
      </w:r>
    </w:p>
    <w:p>
      <w:pPr>
        <w:pStyle w:val="FirstParagraph"/>
      </w:pPr>
      <w:r>
        <w:t xml:space="preserve">Jeddah’s climate presents unique challenges for outdoor and indoor carpentry work. The experiment will monitor the impact of temperature and humidity on the Carpenter’s performance. Special attention will be given to:</w:t>
      </w:r>
    </w:p>
    <w:p>
      <w:pPr>
        <w:numPr>
          <w:ilvl w:val="0"/>
          <w:numId w:val="1003"/>
        </w:numPr>
        <w:pStyle w:val="Compact"/>
      </w:pPr>
      <w:r>
        <w:t xml:space="preserve">Heat stress management and hydration practices.</w:t>
      </w:r>
    </w:p>
    <w:p>
      <w:pPr>
        <w:numPr>
          <w:ilvl w:val="0"/>
          <w:numId w:val="1003"/>
        </w:numPr>
        <w:pStyle w:val="Compact"/>
      </w:pPr>
      <w:r>
        <w:t xml:space="preserve">The effect of humidity on wood materials and adhesives.</w:t>
      </w:r>
    </w:p>
    <w:p>
      <w:pPr>
        <w:numPr>
          <w:ilvl w:val="0"/>
          <w:numId w:val="1003"/>
        </w:numPr>
        <w:pStyle w:val="Compact"/>
      </w:pPr>
      <w:r>
        <w:t xml:space="preserve">Adjustments to work schedules to avoid peak heat hours.</w:t>
      </w:r>
    </w:p>
    <w:bookmarkEnd w:id="27"/>
    <w:bookmarkStart w:id="28" w:name="safety-protocols"/>
    <w:p>
      <w:pPr>
        <w:pStyle w:val="Heading2"/>
      </w:pPr>
      <w:r>
        <w:t xml:space="preserve">5. Safety Protocols</w:t>
      </w:r>
    </w:p>
    <w:p>
      <w:pPr>
        <w:pStyle w:val="FirstParagraph"/>
      </w:pPr>
      <w:r>
        <w:t xml:space="preserve">Safety is a critical component of this experiment. The Carpenter must adhere to all safety regulations established by the Saudi Arabian government and local authorities. Key safety measures include:</w:t>
      </w:r>
    </w:p>
    <w:p>
      <w:pPr>
        <w:numPr>
          <w:ilvl w:val="0"/>
          <w:numId w:val="1004"/>
        </w:numPr>
        <w:pStyle w:val="Compact"/>
      </w:pPr>
      <w:r>
        <w:t xml:space="preserve">Use of personal protective equipment (PPE) such as helmets, gloves, and safety glasses.</w:t>
      </w:r>
    </w:p>
    <w:p>
      <w:pPr>
        <w:numPr>
          <w:ilvl w:val="0"/>
          <w:numId w:val="1004"/>
        </w:numPr>
        <w:pStyle w:val="Compact"/>
      </w:pPr>
      <w:r>
        <w:t xml:space="preserve">Regular breaks to prevent heat exhaustion.</w:t>
      </w:r>
    </w:p>
    <w:p>
      <w:pPr>
        <w:numPr>
          <w:ilvl w:val="0"/>
          <w:numId w:val="1004"/>
        </w:numPr>
        <w:pStyle w:val="Compact"/>
      </w:pPr>
      <w:r>
        <w:t xml:space="preserve">Proper handling and storage of tools and materials.</w:t>
      </w:r>
    </w:p>
    <w:p>
      <w:pPr>
        <w:numPr>
          <w:ilvl w:val="0"/>
          <w:numId w:val="1004"/>
        </w:numPr>
        <w:pStyle w:val="Compact"/>
      </w:pPr>
      <w:r>
        <w:t xml:space="preserve">Compliance with fire safety regulations, especially when working with flammable materials.</w:t>
      </w:r>
    </w:p>
    <w:bookmarkEnd w:id="28"/>
    <w:bookmarkStart w:id="29" w:name="quality-standards"/>
    <w:p>
      <w:pPr>
        <w:pStyle w:val="Heading2"/>
      </w:pPr>
      <w:r>
        <w:t xml:space="preserve">6. Quality Standards</w:t>
      </w:r>
    </w:p>
    <w:p>
      <w:pPr>
        <w:pStyle w:val="FirstParagraph"/>
      </w:pPr>
      <w:r>
        <w:t xml:space="preserve">All carpentry work performed during the experiment will be evaluated against the quality standards set by the Saudi Building Code. This ensures that the results are relevant and applicable to the construction industry in Saudi Arabia. Quality assessments will focus on:</w:t>
      </w:r>
    </w:p>
    <w:p>
      <w:pPr>
        <w:numPr>
          <w:ilvl w:val="0"/>
          <w:numId w:val="1005"/>
        </w:numPr>
        <w:pStyle w:val="Compact"/>
      </w:pPr>
      <w:r>
        <w:t xml:space="preserve">Precision of cuts and joints.</w:t>
      </w:r>
    </w:p>
    <w:p>
      <w:pPr>
        <w:numPr>
          <w:ilvl w:val="0"/>
          <w:numId w:val="1005"/>
        </w:numPr>
        <w:pStyle w:val="Compact"/>
      </w:pPr>
      <w:r>
        <w:t xml:space="preserve">Stability and durability of structures.</w:t>
      </w:r>
    </w:p>
    <w:p>
      <w:pPr>
        <w:numPr>
          <w:ilvl w:val="0"/>
          <w:numId w:val="1005"/>
        </w:numPr>
        <w:pStyle w:val="Compact"/>
      </w:pPr>
      <w:r>
        <w:t xml:space="preserve">Aesthetic quality of finished surfaces.</w:t>
      </w:r>
    </w:p>
    <w:bookmarkEnd w:id="29"/>
    <w:bookmarkStart w:id="30" w:name="timeline"/>
    <w:p>
      <w:pPr>
        <w:pStyle w:val="Heading2"/>
      </w:pPr>
      <w:r>
        <w:t xml:space="preserve">7. Timeline</w:t>
      </w:r>
    </w:p>
    <w:p>
      <w:pPr>
        <w:pStyle w:val="FirstParagraph"/>
      </w:pPr>
      <w:r>
        <w:t xml:space="preserve">The experiment will be conducted over a period of four weeks. The timeline is as follows:</w:t>
      </w:r>
    </w:p>
    <w:p>
      <w:pPr>
        <w:numPr>
          <w:ilvl w:val="0"/>
          <w:numId w:val="1006"/>
        </w:numPr>
        <w:pStyle w:val="Compact"/>
      </w:pPr>
      <w:r>
        <w:rPr>
          <w:bCs/>
          <w:b/>
        </w:rPr>
        <w:t xml:space="preserve">Week 1:</w:t>
      </w:r>
      <w:r>
        <w:t xml:space="preserve"> </w:t>
      </w:r>
      <w:r>
        <w:t xml:space="preserve">Preparation and training.</w:t>
      </w:r>
    </w:p>
    <w:p>
      <w:pPr>
        <w:numPr>
          <w:ilvl w:val="0"/>
          <w:numId w:val="1006"/>
        </w:numPr>
        <w:pStyle w:val="Compact"/>
      </w:pPr>
      <w:r>
        <w:rPr>
          <w:bCs/>
          <w:b/>
        </w:rPr>
        <w:t xml:space="preserve">Week 2-3:</w:t>
      </w:r>
      <w:r>
        <w:t xml:space="preserve"> </w:t>
      </w:r>
      <w:r>
        <w:t xml:space="preserve">Execution of carpentry tasks and data collection.</w:t>
      </w:r>
    </w:p>
    <w:p>
      <w:pPr>
        <w:numPr>
          <w:ilvl w:val="0"/>
          <w:numId w:val="1006"/>
        </w:numPr>
        <w:pStyle w:val="Compact"/>
      </w:pPr>
      <w:r>
        <w:rPr>
          <w:bCs/>
          <w:b/>
        </w:rPr>
        <w:t xml:space="preserve">Week 4:</w:t>
      </w:r>
      <w:r>
        <w:t xml:space="preserve"> </w:t>
      </w:r>
      <w:r>
        <w:t xml:space="preserve">Analysis of data and preparation of the final report.</w:t>
      </w:r>
    </w:p>
    <w:bookmarkEnd w:id="30"/>
    <w:bookmarkStart w:id="31" w:name="expected-outcomes"/>
    <w:p>
      <w:pPr>
        <w:pStyle w:val="Heading2"/>
      </w:pPr>
      <w:r>
        <w:t xml:space="preserve">8. Expected Outcomes</w:t>
      </w:r>
    </w:p>
    <w:p>
      <w:pPr>
        <w:pStyle w:val="FirstParagraph"/>
      </w:pPr>
      <w:r>
        <w:t xml:space="preserve">The expected outcomes of this experiment include:</w:t>
      </w:r>
    </w:p>
    <w:p>
      <w:pPr>
        <w:numPr>
          <w:ilvl w:val="0"/>
          <w:numId w:val="1007"/>
        </w:numPr>
        <w:pStyle w:val="Compact"/>
      </w:pPr>
      <w:r>
        <w:t xml:space="preserve">Identification of best practices for carpentry work in Jeddah’s climate.</w:t>
      </w:r>
    </w:p>
    <w:p>
      <w:pPr>
        <w:numPr>
          <w:ilvl w:val="0"/>
          <w:numId w:val="1007"/>
        </w:numPr>
        <w:pStyle w:val="Compact"/>
      </w:pPr>
      <w:r>
        <w:t xml:space="preserve">Recommendations for improving safety and productivity.</w:t>
      </w:r>
    </w:p>
    <w:p>
      <w:pPr>
        <w:numPr>
          <w:ilvl w:val="0"/>
          <w:numId w:val="1007"/>
        </w:numPr>
        <w:pStyle w:val="Compact"/>
      </w:pPr>
      <w:r>
        <w:t xml:space="preserve">Insights into the impact of environmental factors on material performance.</w:t>
      </w:r>
    </w:p>
    <w:bookmarkEnd w:id="31"/>
    <w:bookmarkStart w:id="32" w:name="conclusion"/>
    <w:p>
      <w:pPr>
        <w:pStyle w:val="Heading2"/>
      </w:pPr>
      <w:r>
        <w:t xml:space="preserve">9. Conclusion</w:t>
      </w:r>
    </w:p>
    <w:p>
      <w:pPr>
        <w:pStyle w:val="FirstParagraph"/>
      </w:pPr>
      <w:r>
        <w:t xml:space="preserve">This Experiment Protocol provides a structured approach to evaluating the performance of a Carpenter in the unique context of Jeddah, Saudi Arabia. By carefully monitoring environmental conditions, safety practices, and quality standards, the experiment aims to generate valuable data that can enhance the construction industry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Saudi Arabia Jeddah</dc:title>
  <dc:creator/>
  <dc:language>en</dc:language>
  <cp:keywords/>
  <dcterms:created xsi:type="dcterms:W3CDTF">2026-10-10T03:35:48Z</dcterms:created>
  <dcterms:modified xsi:type="dcterms:W3CDTF">2026-10-10T03:35:48Z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