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in</w:t>
      </w:r>
      <w:r>
        <w:t xml:space="preserve"> </w:t>
      </w:r>
      <w:r>
        <w:t xml:space="preserve">Spain</w:t>
      </w:r>
      <w:r>
        <w:t xml:space="preserve"> </w:t>
      </w:r>
      <w:r>
        <w:t xml:space="preserve">Barcelona</w:t>
      </w:r>
    </w:p>
    <w:bookmarkStart w:id="20" w:name="Xb9f2beeaa052193712ff6a4f90a8608d7ec81ad"/>
    <w:p>
      <w:pPr>
        <w:pStyle w:val="Heading1"/>
      </w:pPr>
      <w:r>
        <w:t xml:space="preserve">Experiment Protocol: Adaptive Carpentry in Spain Barcelona</w:t>
      </w:r>
    </w:p>
    <w:p>
      <w:pPr>
        <w:pStyle w:val="FirstParagraph"/>
      </w:pPr>
      <w:r>
        <w:rPr>
          <w:bCs/>
          <w:b/>
        </w:rPr>
        <w:t xml:space="preserve">Document ID:</w:t>
      </w:r>
      <w:r>
        <w:t xml:space="preserve"> </w:t>
      </w:r>
      <w:r>
        <w:t xml:space="preserve">EXP-CARP-BCN-2023-001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rPr>
          <w:bCs/>
          <w:b/>
        </w:rPr>
        <w:t xml:space="preserve">Project Title:</w:t>
      </w:r>
      <w:r>
        <w:t xml:space="preserve"> </w:t>
      </w:r>
      <w:r>
        <w:t xml:space="preserve">Ergonomic and Acoustic Optimization of Traditional Carpentry Techniques in Modern Barcelona Dwellings</w:t>
      </w:r>
    </w:p>
    <w:p>
      <w:pPr>
        <w:pStyle w:val="BodyText"/>
      </w:pPr>
      <w:r>
        <w:rPr>
          <w:bCs/>
          <w:b/>
        </w:rPr>
        <w:t xml:space="preserve">Location:</w:t>
      </w:r>
      <w:r>
        <w:t xml:space="preserve"> </w:t>
      </w:r>
      <w:r>
        <w:t xml:space="preserve">Spain Barcelona (Focus: Eixample and Gràcia Districts)</w:t>
      </w:r>
    </w:p>
    <w:p>
      <w:pPr>
        <w:pStyle w:val="BodyText"/>
      </w:pPr>
      <w:r>
        <w:rPr>
          <w:bCs/>
          <w:b/>
        </w:rPr>
        <w:t xml:space="preserve">Lead Investigator:</w:t>
      </w:r>
      <w:r>
        <w:t xml:space="preserve"> </w:t>
      </w:r>
      <w:r>
        <w:t xml:space="preserve">Dr. Elena Soler, Department of Architectural Engineering</w:t>
      </w:r>
    </w:p>
    <w:p>
      <w:pPr>
        <w:pStyle w:val="BodyText"/>
      </w:pPr>
      <w:r>
        <w:rPr>
          <w:bCs/>
          <w:b/>
        </w:rPr>
        <w:t xml:space="preserve">Collaborating Entity:</w:t>
      </w:r>
      <w:r>
        <w:t xml:space="preserve"> </w:t>
      </w:r>
      <w:r>
        <w:t xml:space="preserve">Barcelona School of Joinery and Sustainable Design</w:t>
      </w:r>
    </w:p>
    <w:bookmarkStart w:id="21" w:name="introduction-and-background"/>
    <w:p>
      <w:pPr>
        <w:pStyle w:val="Heading2"/>
      </w:pPr>
      <w:r>
        <w:t xml:space="preserve">1. Introduction and Background</w:t>
      </w:r>
    </w:p>
    <w:p>
      <w:pPr>
        <w:pStyle w:val="FirstParagraph"/>
      </w:pPr>
      <w:r>
        <w:t xml:space="preserve">The city of Spain Barcelona is renowned for its unique architectural heritage, characterized by the intricate designs of Modernisme and the dense urban fabric of the Eixample district. As the city undergoes rapid modernization and renovation, the role of the</w:t>
      </w:r>
      <w:r>
        <w:t xml:space="preserve"> </w:t>
      </w:r>
      <w:r>
        <w:rPr>
          <w:bCs/>
          <w:b/>
        </w:rPr>
        <w:t xml:space="preserve">Carpenter</w:t>
      </w:r>
      <w:r>
        <w:t xml:space="preserve"> </w:t>
      </w:r>
      <w:r>
        <w:t xml:space="preserve">has evolved from traditional construction to specialized restoration and adaptive reuse. This</w:t>
      </w:r>
      <w:r>
        <w:t xml:space="preserve"> </w:t>
      </w:r>
      <w:r>
        <w:rPr>
          <w:bCs/>
          <w:b/>
        </w:rPr>
        <w:t xml:space="preserve">Experiment Protocol</w:t>
      </w:r>
      <w:r>
        <w:t xml:space="preserve"> </w:t>
      </w:r>
      <w:r>
        <w:t xml:space="preserve">aims to investigate the efficacy of integrating traditional Catalan carpentry methods with contemporary sustainable materials within the specific climatic and regulatory context of Spain Barcelona.</w:t>
      </w:r>
    </w:p>
    <w:p>
      <w:pPr>
        <w:pStyle w:val="BodyText"/>
      </w:pPr>
      <w:r>
        <w:t xml:space="preserve">The primary objective is to determine how modern</w:t>
      </w:r>
      <w:r>
        <w:t xml:space="preserve"> </w:t>
      </w:r>
      <w:r>
        <w:rPr>
          <w:bCs/>
          <w:b/>
        </w:rPr>
        <w:t xml:space="preserve">Carpenter</w:t>
      </w:r>
      <w:r>
        <w:t xml:space="preserve"> </w:t>
      </w:r>
      <w:r>
        <w:t xml:space="preserve">interventions can improve thermal efficiency and acoustic insulation in historic buildings without compromising aesthetic integrity. This study is critical for preserving the cultural identity of Spain Barcelona while meeting the stringent energy efficiency standards mandated by the Spanish Technical Building Code (CTE).</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structural integrity of hybrid joints combining traditional mortise-and-tenon techniques with modern bio-resins.</w:t>
      </w:r>
    </w:p>
    <w:p>
      <w:pPr>
        <w:numPr>
          <w:ilvl w:val="0"/>
          <w:numId w:val="1001"/>
        </w:numPr>
        <w:pStyle w:val="Compact"/>
      </w:pPr>
      <w:r>
        <w:t xml:space="preserve">To measure the acoustic performance of custom-fitted wooden partitions installed by certified</w:t>
      </w:r>
      <w:r>
        <w:t xml:space="preserve"> </w:t>
      </w:r>
      <w:r>
        <w:rPr>
          <w:bCs/>
          <w:b/>
        </w:rPr>
        <w:t xml:space="preserve">Carpenter</w:t>
      </w:r>
      <w:r>
        <w:t xml:space="preserve"> </w:t>
      </w:r>
      <w:r>
        <w:t xml:space="preserve">professionals in high-traffic areas of Spain Barcelona.</w:t>
      </w:r>
    </w:p>
    <w:p>
      <w:pPr>
        <w:numPr>
          <w:ilvl w:val="0"/>
          <w:numId w:val="1001"/>
        </w:numPr>
        <w:pStyle w:val="Compact"/>
      </w:pPr>
      <w:r>
        <w:t xml:space="preserve">To assess the thermal transmittance (U-value) of restored wooden windows typical of the Barcelona architectural style.</w:t>
      </w:r>
    </w:p>
    <w:p>
      <w:pPr>
        <w:numPr>
          <w:ilvl w:val="0"/>
          <w:numId w:val="1001"/>
        </w:numPr>
        <w:pStyle w:val="Compact"/>
      </w:pPr>
      <w:r>
        <w:t xml:space="preserve">To analyze the workflow efficiency of</w:t>
      </w:r>
      <w:r>
        <w:t xml:space="preserve"> </w:t>
      </w:r>
      <w:r>
        <w:rPr>
          <w:bCs/>
          <w:b/>
        </w:rPr>
        <w:t xml:space="preserve">Carpenter</w:t>
      </w:r>
      <w:r>
        <w:t xml:space="preserve"> </w:t>
      </w:r>
      <w:r>
        <w:t xml:space="preserve">teams operating within the constrained spaces of Barcelona's historic apartments.</w:t>
      </w:r>
    </w:p>
    <w:bookmarkEnd w:id="22"/>
    <w:bookmarkStart w:id="26" w:name="methodology"/>
    <w:p>
      <w:pPr>
        <w:pStyle w:val="Heading2"/>
      </w:pPr>
      <w:r>
        <w:t xml:space="preserve">3. Methodology</w:t>
      </w:r>
    </w:p>
    <w:bookmarkStart w:id="23" w:name="study-site-selection"/>
    <w:p>
      <w:pPr>
        <w:pStyle w:val="Heading3"/>
      </w:pPr>
      <w:r>
        <w:t xml:space="preserve">3.1 Study Site Selection</w:t>
      </w:r>
    </w:p>
    <w:p>
      <w:pPr>
        <w:pStyle w:val="FirstParagraph"/>
      </w:pPr>
      <w:r>
        <w:t xml:space="preserve">The experiment will be conducted in three selected residential buildings located in Spain Barcelona. These sites were chosen to represent the diversity of the city's housing stock:</w:t>
      </w:r>
    </w:p>
    <w:p>
      <w:pPr>
        <w:numPr>
          <w:ilvl w:val="0"/>
          <w:numId w:val="1002"/>
        </w:numPr>
        <w:pStyle w:val="Compact"/>
      </w:pPr>
      <w:r>
        <w:rPr>
          <w:bCs/>
          <w:b/>
        </w:rPr>
        <w:t xml:space="preserve">Site A:</w:t>
      </w:r>
      <w:r>
        <w:t xml:space="preserve"> </w:t>
      </w:r>
      <w:r>
        <w:t xml:space="preserve">A Modernista building in the Eixample district, featuring original wooden balconies and windows.</w:t>
      </w:r>
    </w:p>
    <w:p>
      <w:pPr>
        <w:numPr>
          <w:ilvl w:val="0"/>
          <w:numId w:val="1002"/>
        </w:numPr>
        <w:pStyle w:val="Compact"/>
      </w:pPr>
      <w:r>
        <w:rPr>
          <w:bCs/>
          <w:b/>
        </w:rPr>
        <w:t xml:space="preserve">Site B:</w:t>
      </w:r>
      <w:r>
        <w:t xml:space="preserve"> </w:t>
      </w:r>
      <w:r>
        <w:t xml:space="preserve">A mid-20th-century apartment in Gràcia, requiring structural reinforcement.</w:t>
      </w:r>
    </w:p>
    <w:p>
      <w:pPr>
        <w:numPr>
          <w:ilvl w:val="0"/>
          <w:numId w:val="1002"/>
        </w:numPr>
        <w:pStyle w:val="Compact"/>
      </w:pPr>
      <w:r>
        <w:rPr>
          <w:bCs/>
          <w:b/>
        </w:rPr>
        <w:t xml:space="preserve">Site C:</w:t>
      </w:r>
      <w:r>
        <w:t xml:space="preserve"> </w:t>
      </w:r>
      <w:r>
        <w:t xml:space="preserve">A renovated loft in Poblenou, focusing on new-build carpentry integration.</w:t>
      </w:r>
    </w:p>
    <w:bookmarkEnd w:id="23"/>
    <w:bookmarkStart w:id="24" w:name="participant-profile"/>
    <w:p>
      <w:pPr>
        <w:pStyle w:val="Heading3"/>
      </w:pPr>
      <w:r>
        <w:t xml:space="preserve">3.2 Participant Profile</w:t>
      </w:r>
    </w:p>
    <w:p>
      <w:pPr>
        <w:pStyle w:val="FirstParagraph"/>
      </w:pPr>
      <w:r>
        <w:t xml:space="preserve">The study involves a team of five professional</w:t>
      </w:r>
      <w:r>
        <w:t xml:space="preserve"> </w:t>
      </w:r>
      <w:r>
        <w:rPr>
          <w:bCs/>
          <w:b/>
        </w:rPr>
        <w:t xml:space="preserve">Carpenter</w:t>
      </w:r>
      <w:r>
        <w:t xml:space="preserve"> </w:t>
      </w:r>
      <w:r>
        <w:t xml:space="preserve">specialists. All participants must hold a valid vocational qualification in Joinery and Carpentry recognized in Spain. They must have at least five years of experience working on projects within Spain Barcelona to ensure familiarity with local building codes and environmental conditions.</w:t>
      </w:r>
    </w:p>
    <w:bookmarkEnd w:id="24"/>
    <w:bookmarkStart w:id="25" w:name="experimental-procedure"/>
    <w:p>
      <w:pPr>
        <w:pStyle w:val="Heading3"/>
      </w:pPr>
      <w:r>
        <w:t xml:space="preserve">3.3 Experimental Procedure</w:t>
      </w:r>
    </w:p>
    <w:p>
      <w:pPr>
        <w:pStyle w:val="FirstParagraph"/>
      </w:pPr>
      <w:r>
        <w:t xml:space="preserve">The</w:t>
      </w:r>
      <w:r>
        <w:t xml:space="preserve"> </w:t>
      </w:r>
      <w:r>
        <w:rPr>
          <w:bCs/>
          <w:b/>
        </w:rPr>
        <w:t xml:space="preserve">Experiment Protocol</w:t>
      </w:r>
      <w:r>
        <w:t xml:space="preserve"> </w:t>
      </w:r>
      <w:r>
        <w:t xml:space="preserve">is divided into four phases:</w:t>
      </w:r>
    </w:p>
    <w:p>
      <w:pPr>
        <w:numPr>
          <w:ilvl w:val="0"/>
          <w:numId w:val="1003"/>
        </w:numPr>
        <w:pStyle w:val="Compact"/>
      </w:pPr>
      <w:r>
        <w:rPr>
          <w:bCs/>
          <w:b/>
        </w:rPr>
        <w:t xml:space="preserve">Preparation Phase:</w:t>
      </w:r>
      <w:r>
        <w:t xml:space="preserve"> </w:t>
      </w:r>
      <w:r>
        <w:t xml:space="preserve">Detailed surveying of the sites. The</w:t>
      </w:r>
      <w:r>
        <w:t xml:space="preserve"> </w:t>
      </w:r>
      <w:r>
        <w:rPr>
          <w:bCs/>
          <w:b/>
        </w:rPr>
        <w:t xml:space="preserve">Carpenter</w:t>
      </w:r>
      <w:r>
        <w:t xml:space="preserve"> </w:t>
      </w:r>
      <w:r>
        <w:t xml:space="preserve">team will create digital models of the required interventions, ensuring compliance with Barcelona's urban planning regulations.</w:t>
      </w:r>
    </w:p>
    <w:p>
      <w:pPr>
        <w:numPr>
          <w:ilvl w:val="0"/>
          <w:numId w:val="1003"/>
        </w:numPr>
        <w:pStyle w:val="Compact"/>
      </w:pPr>
      <w:r>
        <w:rPr>
          <w:bCs/>
          <w:b/>
        </w:rPr>
        <w:t xml:space="preserve">Implementation Phase:</w:t>
      </w:r>
      <w:r>
        <w:t xml:space="preserve"> </w:t>
      </w:r>
      <w:r>
        <w:t xml:space="preserve">Execution of carpentry works. This includes the installation of acoustic panels, restoration of window frames, and construction of internal partitions. All materials used must be sourced from suppliers within the Catalonia region to minimize carbon footprint.</w:t>
      </w:r>
    </w:p>
    <w:p>
      <w:pPr>
        <w:numPr>
          <w:ilvl w:val="0"/>
          <w:numId w:val="1003"/>
        </w:numPr>
        <w:pStyle w:val="Compact"/>
      </w:pPr>
      <w:r>
        <w:rPr>
          <w:bCs/>
          <w:b/>
        </w:rPr>
        <w:t xml:space="preserve">Monitoring Phase:</w:t>
      </w:r>
      <w:r>
        <w:t xml:space="preserve"> </w:t>
      </w:r>
      <w:r>
        <w:t xml:space="preserve">Continuous data collection using sensors to measure temperature, humidity, and noise levels before, during, and after the</w:t>
      </w:r>
      <w:r>
        <w:t xml:space="preserve"> </w:t>
      </w:r>
      <w:r>
        <w:rPr>
          <w:bCs/>
          <w:b/>
        </w:rPr>
        <w:t xml:space="preserve">Carpenter</w:t>
      </w:r>
      <w:r>
        <w:t xml:space="preserve"> </w:t>
      </w:r>
      <w:r>
        <w:t xml:space="preserve">interventions.</w:t>
      </w:r>
    </w:p>
    <w:p>
      <w:pPr>
        <w:numPr>
          <w:ilvl w:val="0"/>
          <w:numId w:val="1003"/>
        </w:numPr>
        <w:pStyle w:val="Compact"/>
      </w:pPr>
      <w:r>
        <w:rPr>
          <w:bCs/>
          <w:b/>
        </w:rPr>
        <w:t xml:space="preserve">Analysis Phase:</w:t>
      </w:r>
      <w:r>
        <w:t xml:space="preserve"> </w:t>
      </w:r>
      <w:r>
        <w:t xml:space="preserve">Compilation of data to assess the performance of the carpentry solutions against the baseline metrics.</w:t>
      </w:r>
    </w:p>
    <w:bookmarkEnd w:id="25"/>
    <w:bookmarkEnd w:id="26"/>
    <w:bookmarkStart w:id="27" w:name="materials-and-equipment"/>
    <w:p>
      <w:pPr>
        <w:pStyle w:val="Heading2"/>
      </w:pPr>
      <w:r>
        <w:t xml:space="preserve">4. Materials and Equipment</w:t>
      </w:r>
    </w:p>
    <w:p>
      <w:pPr>
        <w:pStyle w:val="FirstParagraph"/>
      </w:pPr>
      <w:r>
        <w:t xml:space="preserve">The following materials and tools will be utilized by the</w:t>
      </w:r>
      <w:r>
        <w:t xml:space="preserve"> </w:t>
      </w:r>
      <w:r>
        <w:rPr>
          <w:bCs/>
          <w:b/>
        </w:rPr>
        <w:t xml:space="preserve">Carpenter</w:t>
      </w:r>
      <w:r>
        <w:t xml:space="preserve"> </w:t>
      </w:r>
      <w:r>
        <w:t xml:space="preserve">team throughout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Wood Species</w:t>
            </w:r>
          </w:p>
        </w:tc>
        <w:tc>
          <w:tcPr/>
          <w:p>
            <w:pPr>
              <w:pStyle w:val="Compact"/>
              <w:jc w:val="left"/>
            </w:pPr>
            <w:r>
              <w:t xml:space="preserve">Local Pine, Oak, and Walnut</w:t>
            </w:r>
          </w:p>
        </w:tc>
        <w:tc>
          <w:tcPr/>
          <w:p>
            <w:pPr>
              <w:pStyle w:val="Compact"/>
              <w:jc w:val="left"/>
            </w:pPr>
            <w:r>
              <w:t xml:space="preserve">Structural and aesthetic components</w:t>
            </w:r>
          </w:p>
        </w:tc>
      </w:tr>
      <w:tr>
        <w:tc>
          <w:tcPr/>
          <w:p>
            <w:pPr>
              <w:pStyle w:val="Compact"/>
              <w:jc w:val="left"/>
            </w:pPr>
            <w:r>
              <w:t xml:space="preserve">Adhesives</w:t>
            </w:r>
          </w:p>
        </w:tc>
        <w:tc>
          <w:tcPr/>
          <w:p>
            <w:pPr>
              <w:pStyle w:val="Compact"/>
              <w:jc w:val="left"/>
            </w:pPr>
            <w:r>
              <w:t xml:space="preserve">Low-VOC Bio-resins</w:t>
            </w:r>
          </w:p>
        </w:tc>
        <w:tc>
          <w:tcPr/>
          <w:p>
            <w:pPr>
              <w:pStyle w:val="Compact"/>
              <w:jc w:val="left"/>
            </w:pPr>
            <w:r>
              <w:t xml:space="preserve">Joinery bonding</w:t>
            </w:r>
          </w:p>
        </w:tc>
      </w:tr>
      <w:tr>
        <w:tc>
          <w:tcPr/>
          <w:p>
            <w:pPr>
              <w:pStyle w:val="Compact"/>
              <w:jc w:val="left"/>
            </w:pPr>
            <w:r>
              <w:t xml:space="preserve">Tools</w:t>
            </w:r>
          </w:p>
        </w:tc>
        <w:tc>
          <w:tcPr/>
          <w:p>
            <w:pPr>
              <w:pStyle w:val="Compact"/>
              <w:jc w:val="left"/>
            </w:pPr>
            <w:r>
              <w:t xml:space="preserve">Power saws, chisels, drills</w:t>
            </w:r>
          </w:p>
        </w:tc>
        <w:tc>
          <w:tcPr/>
          <w:p>
            <w:pPr>
              <w:pStyle w:val="Compact"/>
              <w:jc w:val="left"/>
            </w:pPr>
            <w:r>
              <w:t xml:space="preserve">Precision cutting and assembly</w:t>
            </w:r>
          </w:p>
        </w:tc>
      </w:tr>
      <w:tr>
        <w:tc>
          <w:tcPr/>
          <w:p>
            <w:pPr>
              <w:pStyle w:val="Compact"/>
              <w:jc w:val="left"/>
            </w:pPr>
            <w:r>
              <w:t xml:space="preserve">Sensors</w:t>
            </w:r>
          </w:p>
        </w:tc>
        <w:tc>
          <w:tcPr/>
          <w:p>
            <w:pPr>
              <w:pStyle w:val="Compact"/>
              <w:jc w:val="left"/>
            </w:pPr>
            <w:r>
              <w:t xml:space="preserve">Thermal cameras, decibel meters</w:t>
            </w:r>
          </w:p>
        </w:tc>
        <w:tc>
          <w:tcPr/>
          <w:p>
            <w:pPr>
              <w:pStyle w:val="Compact"/>
              <w:jc w:val="left"/>
            </w:pPr>
            <w:r>
              <w:t xml:space="preserve">Performance monitoring</w:t>
            </w:r>
          </w:p>
        </w:tc>
      </w:tr>
    </w:tbl>
    <w:bookmarkEnd w:id="27"/>
    <w:bookmarkStart w:id="28" w:name="safety-and-regulatory-compliance"/>
    <w:p>
      <w:pPr>
        <w:pStyle w:val="Heading2"/>
      </w:pPr>
      <w:r>
        <w:t xml:space="preserve">5. Safety and Regulatory Compliance</w:t>
      </w:r>
    </w:p>
    <w:p>
      <w:pPr>
        <w:pStyle w:val="FirstParagraph"/>
      </w:pPr>
      <w:r>
        <w:t xml:space="preserve">Given the urban environment of Spain Barcelona, strict adherence to safety protocols is mandatory. The</w:t>
      </w:r>
      <w:r>
        <w:t xml:space="preserve"> </w:t>
      </w:r>
      <w:r>
        <w:rPr>
          <w:bCs/>
          <w:b/>
        </w:rPr>
        <w:t xml:space="preserve">Experiment Protocol</w:t>
      </w:r>
      <w:r>
        <w:t xml:space="preserve"> </w:t>
      </w:r>
      <w:r>
        <w:t xml:space="preserve">requires all</w:t>
      </w:r>
      <w:r>
        <w:t xml:space="preserve"> </w:t>
      </w:r>
      <w:r>
        <w:rPr>
          <w:bCs/>
          <w:b/>
        </w:rPr>
        <w:t xml:space="preserve">Carpenter</w:t>
      </w:r>
      <w:r>
        <w:t xml:space="preserve"> </w:t>
      </w:r>
      <w:r>
        <w:t xml:space="preserve">participants to wear appropriate personal protective equipment (PPE), including safety glasses, hearing protection, and dust masks. Additionally, all work must comply with the Spanish Law on Occupational Risk Prevention (Ley 31/1995).</w:t>
      </w:r>
    </w:p>
    <w:p>
      <w:pPr>
        <w:pStyle w:val="BodyText"/>
      </w:pPr>
      <w:r>
        <w:t xml:space="preserve">Noise and dust control measures are essential to respect the neighbors in the densely populated areas of Spain Barcelona. Work hours will be restricted to standard construction times as defined by the Barcelona City Council.</w:t>
      </w:r>
    </w:p>
    <w:p>
      <w:pPr>
        <w:pStyle w:val="BodyText"/>
      </w:pPr>
      <w:r>
        <w:rPr>
          <w:bCs/>
          <w:b/>
        </w:rPr>
        <w:t xml:space="preserve">Note:</w:t>
      </w:r>
      <w:r>
        <w:t xml:space="preserve"> </w:t>
      </w:r>
      <w:r>
        <w:t xml:space="preserve">Any deviation from this</w:t>
      </w:r>
      <w:r>
        <w:t xml:space="preserve"> </w:t>
      </w:r>
      <w:r>
        <w:rPr>
          <w:bCs/>
          <w:b/>
        </w:rPr>
        <w:t xml:space="preserve">Experiment Protocol</w:t>
      </w:r>
      <w:r>
        <w:t xml:space="preserve"> </w:t>
      </w:r>
      <w:r>
        <w:t xml:space="preserve">must be approved by the Lead Investigator and documented in the project log.</w:t>
      </w:r>
    </w:p>
    <w:bookmarkEnd w:id="28"/>
    <w:bookmarkStart w:id="29" w:name="data-analysis-and-reporting"/>
    <w:p>
      <w:pPr>
        <w:pStyle w:val="Heading2"/>
      </w:pPr>
      <w:r>
        <w:t xml:space="preserve">6. Data Analysis and Reporting</w:t>
      </w:r>
    </w:p>
    <w:p>
      <w:pPr>
        <w:pStyle w:val="FirstParagraph"/>
      </w:pPr>
      <w:r>
        <w:t xml:space="preserve">Data collected during the experiment will be analyzed using statistical software to determine the significance of the results. The final report will include recommendations for best practices in carpentry within the context of Spain Barcelona. The findings will be presented to the Barcelona School of Joinery and Sustainable Design and published in relevant architectural journals.</w:t>
      </w:r>
    </w:p>
    <w:p>
      <w:pPr>
        <w:pStyle w:val="BodyText"/>
      </w:pPr>
      <w:r>
        <w:t xml:space="preserve">This</w:t>
      </w:r>
      <w:r>
        <w:t xml:space="preserve"> </w:t>
      </w:r>
      <w:r>
        <w:rPr>
          <w:bCs/>
          <w:b/>
        </w:rPr>
        <w:t xml:space="preserve">Experiment Protocol</w:t>
      </w:r>
      <w:r>
        <w:t xml:space="preserve"> </w:t>
      </w:r>
      <w:r>
        <w:t xml:space="preserve">serves as a comprehensive guide for the investigation, ensuring that the role of the</w:t>
      </w:r>
      <w:r>
        <w:t xml:space="preserve"> </w:t>
      </w:r>
      <w:r>
        <w:rPr>
          <w:bCs/>
          <w:b/>
        </w:rPr>
        <w:t xml:space="preserve">Carpenter</w:t>
      </w:r>
      <w:r>
        <w:t xml:space="preserve"> </w:t>
      </w:r>
      <w:r>
        <w:t xml:space="preserve">is accurately represented and that the unique characteristics of Spain Barcelona are fully considered in the study.</w:t>
      </w:r>
    </w:p>
    <w:p>
      <w:pPr>
        <w:pStyle w:val="BodyText"/>
      </w:pPr>
      <w:r>
        <w:t xml:space="preserve">© 2023 Barcelona School of Joinery and Sustainable Design. All rights reserved.</w:t>
      </w:r>
    </w:p>
    <w:p>
      <w:pPr>
        <w:pStyle w:val="BodyText"/>
      </w:pPr>
      <w:r>
        <w:t xml:space="preserve">This document is confidential and intended solely for the use of the authorized personnel involved in the experiment.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in Spain Barcelona</dc:title>
  <dc:creator/>
  <dc:language>en</dc:language>
  <cp:keywords/>
  <dcterms:created xsi:type="dcterms:W3CDTF">2026-10-10T07:57:42Z</dcterms:created>
  <dcterms:modified xsi:type="dcterms:W3CDTF">2026-10-10T07:57:42Z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